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59" w:rsidRDefault="004F0E59" w:rsidP="00B17EEB">
      <w:pPr>
        <w:spacing w:line="240" w:lineRule="auto"/>
        <w:jc w:val="both"/>
        <w:rPr>
          <w:rFonts w:cs="Arial"/>
          <w:b/>
          <w:sz w:val="18"/>
          <w:szCs w:val="18"/>
        </w:rPr>
      </w:pPr>
    </w:p>
    <w:p w:rsidR="00530531" w:rsidRDefault="00530531" w:rsidP="00B17EEB">
      <w:pPr>
        <w:spacing w:line="240" w:lineRule="auto"/>
        <w:jc w:val="both"/>
        <w:rPr>
          <w:rFonts w:cs="Arial"/>
          <w:b/>
          <w:sz w:val="18"/>
          <w:szCs w:val="18"/>
        </w:rPr>
      </w:pPr>
    </w:p>
    <w:p w:rsidR="00530531" w:rsidRPr="00530531" w:rsidRDefault="00530531" w:rsidP="00530531">
      <w:pPr>
        <w:pStyle w:val="Zahlavi"/>
        <w:rPr>
          <w:rFonts w:ascii="Arial" w:hAnsi="Arial" w:cs="Arial"/>
          <w:lang w:val="cs-CZ"/>
        </w:rPr>
      </w:pPr>
      <w:r w:rsidRPr="00530531">
        <w:rPr>
          <w:rFonts w:ascii="Arial" w:hAnsi="Arial" w:cs="Arial"/>
          <w:lang w:val="cs-CZ"/>
        </w:rPr>
        <w:t>Fakulta elektrotechnická | katedra řídicí techniky</w:t>
      </w:r>
    </w:p>
    <w:p w:rsidR="00530531" w:rsidRPr="00530531" w:rsidRDefault="00530531" w:rsidP="00530531">
      <w:pPr>
        <w:rPr>
          <w:rFonts w:ascii="Arial" w:hAnsi="Arial" w:cs="Arial"/>
          <w:b/>
          <w:szCs w:val="20"/>
        </w:rPr>
      </w:pPr>
      <w:r w:rsidRPr="00530531">
        <w:rPr>
          <w:rFonts w:ascii="Arial" w:hAnsi="Arial" w:cs="Arial"/>
          <w:b/>
          <w:szCs w:val="20"/>
        </w:rPr>
        <w:t>KARLOVO NÁMĚSTÍ 13/E, 121 35 PRAHA 2</w:t>
      </w:r>
    </w:p>
    <w:p w:rsidR="00530531" w:rsidRPr="00530531" w:rsidRDefault="00530531" w:rsidP="00530531">
      <w:pPr>
        <w:pStyle w:val="Zahlavi"/>
        <w:rPr>
          <w:rFonts w:ascii="Arial" w:hAnsi="Arial" w:cs="Arial"/>
          <w:lang w:val="cs-CZ"/>
        </w:rPr>
      </w:pPr>
      <w:r w:rsidRPr="00530531">
        <w:rPr>
          <w:rFonts w:ascii="Arial" w:hAnsi="Arial" w:cs="Arial"/>
          <w:lang w:val="cs-CZ"/>
        </w:rPr>
        <w:t xml:space="preserve">Praha </w:t>
      </w:r>
      <w:r w:rsidR="00FE0613">
        <w:rPr>
          <w:rFonts w:ascii="Arial" w:hAnsi="Arial" w:cs="Arial"/>
          <w:lang w:val="cs-CZ"/>
        </w:rPr>
        <w:t>2</w:t>
      </w:r>
      <w:r w:rsidR="001210BF">
        <w:rPr>
          <w:rFonts w:ascii="Arial" w:hAnsi="Arial" w:cs="Arial"/>
          <w:lang w:val="cs-CZ"/>
        </w:rPr>
        <w:t>9</w:t>
      </w:r>
      <w:bookmarkStart w:id="0" w:name="_GoBack"/>
      <w:bookmarkEnd w:id="0"/>
      <w:r w:rsidRPr="00530531">
        <w:rPr>
          <w:rFonts w:ascii="Arial" w:hAnsi="Arial" w:cs="Arial"/>
          <w:lang w:val="cs-CZ"/>
        </w:rPr>
        <w:t xml:space="preserve">. </w:t>
      </w:r>
      <w:r w:rsidR="00FE0613">
        <w:rPr>
          <w:rFonts w:ascii="Arial" w:hAnsi="Arial" w:cs="Arial"/>
          <w:lang w:val="cs-CZ"/>
        </w:rPr>
        <w:t>KVĚTNA</w:t>
      </w:r>
      <w:r w:rsidRPr="00530531">
        <w:rPr>
          <w:rFonts w:ascii="Arial" w:hAnsi="Arial" w:cs="Arial"/>
          <w:lang w:val="cs-CZ"/>
        </w:rPr>
        <w:t xml:space="preserve"> 2018</w:t>
      </w:r>
    </w:p>
    <w:p w:rsidR="00530531" w:rsidRPr="00530531" w:rsidRDefault="00530531" w:rsidP="00530531">
      <w:pPr>
        <w:jc w:val="both"/>
        <w:rPr>
          <w:rFonts w:ascii="Arial" w:hAnsi="Arial" w:cs="Arial"/>
          <w:b/>
          <w:szCs w:val="20"/>
        </w:rPr>
      </w:pPr>
    </w:p>
    <w:p w:rsidR="00B57D98" w:rsidRDefault="00530531" w:rsidP="00B57D98">
      <w:pPr>
        <w:pStyle w:val="Zahlavi"/>
        <w:rPr>
          <w:rFonts w:ascii="Arial" w:hAnsi="Arial" w:cs="Arial"/>
          <w:lang w:val="cs-CZ"/>
        </w:rPr>
      </w:pPr>
      <w:r w:rsidRPr="00530531">
        <w:rPr>
          <w:rFonts w:ascii="Arial" w:hAnsi="Arial" w:cs="Arial"/>
        </w:rPr>
        <w:t xml:space="preserve">KONTAKT PRO MÉDIA </w:t>
      </w:r>
      <w:r w:rsidRPr="00530531">
        <w:rPr>
          <w:rFonts w:ascii="Arial" w:hAnsi="Arial" w:cs="Arial"/>
          <w:lang w:val="de-DE"/>
        </w:rPr>
        <w:t xml:space="preserve">| </w:t>
      </w:r>
      <w:r w:rsidR="00B57D98">
        <w:rPr>
          <w:rFonts w:ascii="Arial" w:hAnsi="Arial" w:cs="Arial"/>
          <w:lang w:val="cs-CZ"/>
        </w:rPr>
        <w:t>IVAN SOBIČKA</w:t>
      </w:r>
    </w:p>
    <w:p w:rsidR="00B57D98" w:rsidRDefault="00B57D98" w:rsidP="00B57D98">
      <w:pPr>
        <w:pStyle w:val="Zahlavi"/>
        <w:rPr>
          <w:rFonts w:ascii="Arial" w:hAnsi="Arial" w:cs="Arial"/>
          <w:lang w:val="cs-CZ"/>
        </w:rPr>
      </w:pPr>
      <w:r>
        <w:rPr>
          <w:rFonts w:ascii="Arial" w:hAnsi="Arial" w:cs="Arial"/>
          <w:lang w:val="cs-CZ"/>
        </w:rPr>
        <w:t>IVAN.SOBICKA@TAKTIQ.COM</w:t>
      </w:r>
    </w:p>
    <w:p w:rsidR="00B57D98" w:rsidRDefault="00B57D98" w:rsidP="00B57D98">
      <w:pPr>
        <w:pStyle w:val="Zahlavi"/>
        <w:rPr>
          <w:rFonts w:ascii="Arial" w:hAnsi="Arial" w:cs="Arial"/>
          <w:lang w:val="cs-CZ"/>
        </w:rPr>
      </w:pPr>
      <w:r>
        <w:rPr>
          <w:rFonts w:ascii="Arial" w:hAnsi="Arial" w:cs="Arial"/>
          <w:lang w:val="cs-CZ"/>
        </w:rPr>
        <w:t>+420 604 166 751</w:t>
      </w:r>
    </w:p>
    <w:p w:rsidR="00530531" w:rsidRDefault="00530531" w:rsidP="00530531">
      <w:pPr>
        <w:jc w:val="both"/>
        <w:rPr>
          <w:rFonts w:ascii="Arial" w:hAnsi="Arial" w:cs="Arial"/>
          <w:b/>
          <w:szCs w:val="20"/>
        </w:rPr>
      </w:pPr>
    </w:p>
    <w:p w:rsidR="00A615C0" w:rsidRPr="00CF1D3C" w:rsidRDefault="00A615C0" w:rsidP="00FE0613">
      <w:pPr>
        <w:rPr>
          <w:rFonts w:ascii="Arial" w:hAnsi="Arial" w:cs="Arial"/>
          <w:b/>
          <w:color w:val="00000A"/>
          <w:sz w:val="28"/>
          <w:szCs w:val="28"/>
        </w:rPr>
      </w:pPr>
      <w:r w:rsidRPr="00CF1D3C">
        <w:rPr>
          <w:rFonts w:ascii="Arial" w:hAnsi="Arial" w:cs="Arial"/>
          <w:b/>
          <w:color w:val="00000A"/>
          <w:sz w:val="28"/>
          <w:szCs w:val="28"/>
        </w:rPr>
        <w:t xml:space="preserve">Do 10 let budeme auta řídit jako letadla, říkají vědci z ČVUT. Novou technologii </w:t>
      </w:r>
      <w:r w:rsidR="00147F8C" w:rsidRPr="00CF1D3C">
        <w:rPr>
          <w:rFonts w:ascii="Arial" w:hAnsi="Arial" w:cs="Arial"/>
          <w:b/>
          <w:color w:val="00000A"/>
          <w:sz w:val="28"/>
          <w:szCs w:val="28"/>
        </w:rPr>
        <w:t>otestovali</w:t>
      </w:r>
      <w:r w:rsidRPr="00CF1D3C">
        <w:rPr>
          <w:rFonts w:ascii="Arial" w:hAnsi="Arial" w:cs="Arial"/>
          <w:b/>
          <w:color w:val="00000A"/>
          <w:sz w:val="28"/>
          <w:szCs w:val="28"/>
        </w:rPr>
        <w:t xml:space="preserve"> s Porsche </w:t>
      </w:r>
    </w:p>
    <w:p w:rsidR="00FE0613" w:rsidRPr="00CF1D3C" w:rsidRDefault="00FE0613" w:rsidP="00FE0613">
      <w:pPr>
        <w:rPr>
          <w:rFonts w:ascii="Arial" w:hAnsi="Arial" w:cs="Arial"/>
          <w:b/>
          <w:color w:val="00000A"/>
          <w:sz w:val="22"/>
          <w:szCs w:val="22"/>
        </w:rPr>
      </w:pPr>
    </w:p>
    <w:p w:rsidR="00FE0613" w:rsidRPr="00FE0613" w:rsidRDefault="00FE0613" w:rsidP="00FE0613">
      <w:pPr>
        <w:rPr>
          <w:rFonts w:ascii="Arial" w:hAnsi="Arial" w:cs="Arial"/>
          <w:b/>
          <w:color w:val="00000A"/>
          <w:sz w:val="22"/>
          <w:szCs w:val="22"/>
        </w:rPr>
      </w:pPr>
      <w:r w:rsidRPr="00CF1D3C">
        <w:rPr>
          <w:rFonts w:ascii="Arial" w:hAnsi="Arial" w:cs="Arial"/>
          <w:b/>
          <w:color w:val="00000A"/>
          <w:sz w:val="22"/>
          <w:szCs w:val="22"/>
        </w:rPr>
        <w:t xml:space="preserve">Vědci z katedry řídicí techniky </w:t>
      </w:r>
      <w:r w:rsidR="008A0E5C">
        <w:rPr>
          <w:rFonts w:ascii="Arial" w:hAnsi="Arial" w:cs="Arial"/>
          <w:b/>
          <w:color w:val="00000A"/>
          <w:sz w:val="22"/>
          <w:szCs w:val="22"/>
        </w:rPr>
        <w:t>Fakulty elektrotechnické</w:t>
      </w:r>
      <w:r w:rsidRPr="00CF1D3C">
        <w:rPr>
          <w:rFonts w:ascii="Arial" w:hAnsi="Arial" w:cs="Arial"/>
          <w:b/>
          <w:color w:val="00000A"/>
          <w:sz w:val="22"/>
          <w:szCs w:val="22"/>
        </w:rPr>
        <w:t xml:space="preserve"> ČVUT simulují chování záměrně nestabilních aut a </w:t>
      </w:r>
      <w:r w:rsidR="00B6389C" w:rsidRPr="00CF1D3C">
        <w:rPr>
          <w:rFonts w:ascii="Arial" w:hAnsi="Arial" w:cs="Arial"/>
          <w:b/>
          <w:color w:val="00000A"/>
          <w:sz w:val="22"/>
          <w:szCs w:val="22"/>
        </w:rPr>
        <w:t xml:space="preserve">ve spolupráci s laboratoří Porsche </w:t>
      </w:r>
      <w:proofErr w:type="spellStart"/>
      <w:r w:rsidR="00B6389C" w:rsidRPr="00CF1D3C">
        <w:rPr>
          <w:rFonts w:ascii="Arial" w:hAnsi="Arial" w:cs="Arial"/>
          <w:b/>
          <w:color w:val="00000A"/>
          <w:sz w:val="22"/>
          <w:szCs w:val="22"/>
        </w:rPr>
        <w:t>Engineering</w:t>
      </w:r>
      <w:proofErr w:type="spellEnd"/>
      <w:r w:rsidR="00B6389C" w:rsidRPr="00CF1D3C">
        <w:rPr>
          <w:rFonts w:ascii="Arial" w:hAnsi="Arial" w:cs="Arial"/>
          <w:b/>
          <w:color w:val="00000A"/>
          <w:sz w:val="22"/>
          <w:szCs w:val="22"/>
        </w:rPr>
        <w:t xml:space="preserve"> </w:t>
      </w:r>
      <w:r w:rsidR="00CB4377">
        <w:rPr>
          <w:rFonts w:ascii="Arial" w:hAnsi="Arial" w:cs="Arial"/>
          <w:b/>
          <w:color w:val="00000A"/>
          <w:sz w:val="22"/>
          <w:szCs w:val="22"/>
        </w:rPr>
        <w:t>úspěšně o</w:t>
      </w:r>
      <w:r w:rsidR="00CF1D3C">
        <w:rPr>
          <w:rFonts w:ascii="Arial" w:hAnsi="Arial" w:cs="Arial"/>
          <w:b/>
          <w:color w:val="00000A"/>
          <w:sz w:val="22"/>
          <w:szCs w:val="22"/>
        </w:rPr>
        <w:t>testovali</w:t>
      </w:r>
      <w:r w:rsidRPr="00FE0613">
        <w:rPr>
          <w:rFonts w:ascii="Arial" w:hAnsi="Arial" w:cs="Arial"/>
          <w:b/>
          <w:color w:val="00000A"/>
          <w:sz w:val="22"/>
          <w:szCs w:val="22"/>
        </w:rPr>
        <w:t xml:space="preserve"> technologi</w:t>
      </w:r>
      <w:r w:rsidR="00CF1D3C">
        <w:rPr>
          <w:rFonts w:ascii="Arial" w:hAnsi="Arial" w:cs="Arial"/>
          <w:b/>
          <w:color w:val="00000A"/>
          <w:sz w:val="22"/>
          <w:szCs w:val="22"/>
        </w:rPr>
        <w:t>i</w:t>
      </w:r>
      <w:r w:rsidRPr="00FE0613">
        <w:rPr>
          <w:rFonts w:ascii="Arial" w:hAnsi="Arial" w:cs="Arial"/>
          <w:b/>
          <w:color w:val="00000A"/>
          <w:sz w:val="22"/>
          <w:szCs w:val="22"/>
        </w:rPr>
        <w:t xml:space="preserve"> pro jízdní režim „drive by </w:t>
      </w:r>
      <w:proofErr w:type="spellStart"/>
      <w:r w:rsidRPr="00FE0613">
        <w:rPr>
          <w:rFonts w:ascii="Arial" w:hAnsi="Arial" w:cs="Arial"/>
          <w:b/>
          <w:color w:val="00000A"/>
          <w:sz w:val="22"/>
          <w:szCs w:val="22"/>
        </w:rPr>
        <w:t>wire</w:t>
      </w:r>
      <w:proofErr w:type="spellEnd"/>
      <w:r w:rsidRPr="00FE0613">
        <w:rPr>
          <w:rFonts w:ascii="Arial" w:hAnsi="Arial" w:cs="Arial"/>
          <w:b/>
          <w:color w:val="00000A"/>
          <w:sz w:val="22"/>
          <w:szCs w:val="22"/>
        </w:rPr>
        <w:t xml:space="preserve">“. Jde o princip aktivního dynamického řízení, který se již delší dobu používá u letadel. Nový směr výzkumu koresponduje s trendem elektromobility a autonomních aut. </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t>Vojenské stíhačky a posléze i civilní dopravní letadla používají už desítky let systém řízení „</w:t>
      </w:r>
      <w:proofErr w:type="spellStart"/>
      <w:r w:rsidRPr="00FE0613">
        <w:rPr>
          <w:rFonts w:ascii="Arial" w:eastAsia="Times New Roman" w:hAnsi="Arial" w:cs="Arial"/>
          <w:sz w:val="22"/>
          <w:szCs w:val="22"/>
          <w:lang w:eastAsia="cs-CZ"/>
        </w:rPr>
        <w:t>fly</w:t>
      </w:r>
      <w:proofErr w:type="spellEnd"/>
      <w:r w:rsidRPr="00FE0613">
        <w:rPr>
          <w:rFonts w:ascii="Arial" w:eastAsia="Times New Roman" w:hAnsi="Arial" w:cs="Arial"/>
          <w:sz w:val="22"/>
          <w:szCs w:val="22"/>
          <w:lang w:eastAsia="cs-CZ"/>
        </w:rPr>
        <w:t xml:space="preserve"> by </w:t>
      </w:r>
      <w:proofErr w:type="spellStart"/>
      <w:r w:rsidRPr="00FE0613">
        <w:rPr>
          <w:rFonts w:ascii="Arial" w:eastAsia="Times New Roman" w:hAnsi="Arial" w:cs="Arial"/>
          <w:sz w:val="22"/>
          <w:szCs w:val="22"/>
          <w:lang w:eastAsia="cs-CZ"/>
        </w:rPr>
        <w:t>wire</w:t>
      </w:r>
      <w:proofErr w:type="spellEnd"/>
      <w:r w:rsidRPr="00FE0613">
        <w:rPr>
          <w:rFonts w:ascii="Arial" w:eastAsia="Times New Roman" w:hAnsi="Arial" w:cs="Arial"/>
          <w:sz w:val="22"/>
          <w:szCs w:val="22"/>
          <w:lang w:eastAsia="cs-CZ"/>
        </w:rPr>
        <w:t xml:space="preserve">“ (FBW), při němž pilot neovládá přímo řídicí prvky letadla, nýbrž pouze vysílá impulzy do elektronické řídicí jednotky, která následně sama provádí manévry mnohem přesněji s ohledem na další parametry letu. </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t xml:space="preserve">Výzkumná skupina docenta Martina Hromčíka z katedry řídicí techniky FEL ČVUT spolupracuje s firmami Airbus, </w:t>
      </w:r>
      <w:proofErr w:type="spellStart"/>
      <w:r w:rsidRPr="00FE0613">
        <w:rPr>
          <w:rFonts w:ascii="Arial" w:eastAsia="Times New Roman" w:hAnsi="Arial" w:cs="Arial"/>
          <w:sz w:val="22"/>
          <w:szCs w:val="22"/>
          <w:lang w:eastAsia="cs-CZ"/>
        </w:rPr>
        <w:t>Honewell</w:t>
      </w:r>
      <w:proofErr w:type="spellEnd"/>
      <w:r w:rsidRPr="00FE0613">
        <w:rPr>
          <w:rFonts w:ascii="Arial" w:eastAsia="Times New Roman" w:hAnsi="Arial" w:cs="Arial"/>
          <w:sz w:val="22"/>
          <w:szCs w:val="22"/>
          <w:lang w:eastAsia="cs-CZ"/>
        </w:rPr>
        <w:t xml:space="preserve"> </w:t>
      </w:r>
      <w:proofErr w:type="spellStart"/>
      <w:r w:rsidRPr="00FE0613">
        <w:rPr>
          <w:rFonts w:ascii="Arial" w:eastAsia="Times New Roman" w:hAnsi="Arial" w:cs="Arial"/>
          <w:sz w:val="22"/>
          <w:szCs w:val="22"/>
          <w:lang w:eastAsia="cs-CZ"/>
        </w:rPr>
        <w:t>Aerospace</w:t>
      </w:r>
      <w:proofErr w:type="spellEnd"/>
      <w:r w:rsidRPr="00FE0613">
        <w:rPr>
          <w:rFonts w:ascii="Arial" w:eastAsia="Times New Roman" w:hAnsi="Arial" w:cs="Arial"/>
          <w:sz w:val="22"/>
          <w:szCs w:val="22"/>
          <w:lang w:eastAsia="cs-CZ"/>
        </w:rPr>
        <w:t xml:space="preserve"> a Porsche </w:t>
      </w:r>
      <w:proofErr w:type="spellStart"/>
      <w:r w:rsidRPr="00FE0613">
        <w:rPr>
          <w:rFonts w:ascii="Arial" w:eastAsia="Times New Roman" w:hAnsi="Arial" w:cs="Arial"/>
          <w:sz w:val="22"/>
          <w:szCs w:val="22"/>
          <w:lang w:eastAsia="cs-CZ"/>
        </w:rPr>
        <w:t>Engineering</w:t>
      </w:r>
      <w:proofErr w:type="spellEnd"/>
      <w:r w:rsidRPr="00FE0613">
        <w:rPr>
          <w:rFonts w:ascii="Arial" w:eastAsia="Times New Roman" w:hAnsi="Arial" w:cs="Arial"/>
          <w:sz w:val="22"/>
          <w:szCs w:val="22"/>
          <w:lang w:eastAsia="cs-CZ"/>
        </w:rPr>
        <w:t xml:space="preserve"> a patrně jako jediný univerzitní tým na světě se zabývá aplikací aktivního dynamického řízení v automobilovém průmyslu. Podobný systém u aut označovaný „drive by </w:t>
      </w:r>
      <w:proofErr w:type="spellStart"/>
      <w:r w:rsidRPr="00FE0613">
        <w:rPr>
          <w:rFonts w:ascii="Arial" w:eastAsia="Times New Roman" w:hAnsi="Arial" w:cs="Arial"/>
          <w:sz w:val="22"/>
          <w:szCs w:val="22"/>
          <w:lang w:eastAsia="cs-CZ"/>
        </w:rPr>
        <w:t>wire</w:t>
      </w:r>
      <w:proofErr w:type="spellEnd"/>
      <w:r w:rsidRPr="00FE0613">
        <w:rPr>
          <w:rFonts w:ascii="Arial" w:eastAsia="Times New Roman" w:hAnsi="Arial" w:cs="Arial"/>
          <w:sz w:val="22"/>
          <w:szCs w:val="22"/>
          <w:lang w:eastAsia="cs-CZ"/>
        </w:rPr>
        <w:t>“ nebo „</w:t>
      </w:r>
      <w:proofErr w:type="spellStart"/>
      <w:r w:rsidRPr="00FE0613">
        <w:rPr>
          <w:rFonts w:ascii="Arial" w:eastAsia="Times New Roman" w:hAnsi="Arial" w:cs="Arial"/>
          <w:sz w:val="22"/>
          <w:szCs w:val="22"/>
          <w:lang w:eastAsia="cs-CZ"/>
        </w:rPr>
        <w:t>steer</w:t>
      </w:r>
      <w:proofErr w:type="spellEnd"/>
      <w:r w:rsidRPr="00FE0613">
        <w:rPr>
          <w:rFonts w:ascii="Arial" w:eastAsia="Times New Roman" w:hAnsi="Arial" w:cs="Arial"/>
          <w:sz w:val="22"/>
          <w:szCs w:val="22"/>
          <w:lang w:eastAsia="cs-CZ"/>
        </w:rPr>
        <w:t xml:space="preserve"> by </w:t>
      </w:r>
      <w:proofErr w:type="spellStart"/>
      <w:r w:rsidRPr="00FE0613">
        <w:rPr>
          <w:rFonts w:ascii="Arial" w:eastAsia="Times New Roman" w:hAnsi="Arial" w:cs="Arial"/>
          <w:sz w:val="22"/>
          <w:szCs w:val="22"/>
          <w:lang w:eastAsia="cs-CZ"/>
        </w:rPr>
        <w:t>wire</w:t>
      </w:r>
      <w:proofErr w:type="spellEnd"/>
      <w:r w:rsidRPr="00FE0613">
        <w:rPr>
          <w:rFonts w:ascii="Arial" w:eastAsia="Times New Roman" w:hAnsi="Arial" w:cs="Arial"/>
          <w:sz w:val="22"/>
          <w:szCs w:val="22"/>
          <w:lang w:eastAsia="cs-CZ"/>
        </w:rPr>
        <w:t>“ sice v podobě konceptu již existuje, není však dosud technologicky dotažený a komerčně využitý. Částečně proto, že chybí zásadní teoretické znalosti v oblasti tzv. nestabilních dynamik vozidel a zákonů řízení pro jejich umělou stabilizaci.</w:t>
      </w:r>
    </w:p>
    <w:p w:rsidR="00FE0613" w:rsidRPr="00FE0613" w:rsidRDefault="00FE0613" w:rsidP="00FE0613">
      <w:pPr>
        <w:widowControl/>
        <w:spacing w:before="100" w:beforeAutospacing="1" w:afterAutospacing="1" w:line="240" w:lineRule="auto"/>
        <w:rPr>
          <w:rFonts w:ascii="Arial" w:eastAsia="Times New Roman" w:hAnsi="Arial" w:cs="Arial"/>
          <w:b/>
          <w:sz w:val="22"/>
          <w:szCs w:val="22"/>
          <w:lang w:eastAsia="cs-CZ"/>
        </w:rPr>
      </w:pPr>
      <w:r w:rsidRPr="00FE0613">
        <w:rPr>
          <w:rFonts w:ascii="Arial" w:eastAsia="Times New Roman" w:hAnsi="Arial" w:cs="Arial"/>
          <w:b/>
          <w:sz w:val="22"/>
          <w:szCs w:val="22"/>
          <w:lang w:eastAsia="cs-CZ"/>
        </w:rPr>
        <w:t>Jak uřídit superrychlé auto</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t>Konstruktéři aut řeší podobné dilema jako dříve letečtí inženýři. Pokud se posune těžiště auta výrazně směrem dozadu, zvýší se jeho agilita. Vůz se ale chová natolik nestabilně, že je čím dál těžší jej manuálně uřídit, zejména ve vysokých rychlostech. V případě letadel už je problém vyřešen: elektronická řídicí jednotka v systémech „</w:t>
      </w:r>
      <w:proofErr w:type="spellStart"/>
      <w:r w:rsidRPr="00FE0613">
        <w:rPr>
          <w:rFonts w:ascii="Arial" w:eastAsia="Times New Roman" w:hAnsi="Arial" w:cs="Arial"/>
          <w:sz w:val="22"/>
          <w:szCs w:val="22"/>
          <w:lang w:eastAsia="cs-CZ"/>
        </w:rPr>
        <w:t>fly</w:t>
      </w:r>
      <w:proofErr w:type="spellEnd"/>
      <w:r w:rsidRPr="00FE0613">
        <w:rPr>
          <w:rFonts w:ascii="Arial" w:eastAsia="Times New Roman" w:hAnsi="Arial" w:cs="Arial"/>
          <w:sz w:val="22"/>
          <w:szCs w:val="22"/>
          <w:lang w:eastAsia="cs-CZ"/>
        </w:rPr>
        <w:t xml:space="preserve"> by </w:t>
      </w:r>
      <w:proofErr w:type="spellStart"/>
      <w:r w:rsidRPr="00FE0613">
        <w:rPr>
          <w:rFonts w:ascii="Arial" w:eastAsia="Times New Roman" w:hAnsi="Arial" w:cs="Arial"/>
          <w:sz w:val="22"/>
          <w:szCs w:val="22"/>
          <w:lang w:eastAsia="cs-CZ"/>
        </w:rPr>
        <w:t>wire</w:t>
      </w:r>
      <w:proofErr w:type="spellEnd"/>
      <w:r w:rsidRPr="00FE0613">
        <w:rPr>
          <w:rFonts w:ascii="Arial" w:eastAsia="Times New Roman" w:hAnsi="Arial" w:cs="Arial"/>
          <w:sz w:val="22"/>
          <w:szCs w:val="22"/>
          <w:lang w:eastAsia="cs-CZ"/>
        </w:rPr>
        <w:t xml:space="preserve">“ mnohem rychleji a citlivěji reguluje průběh letu sama a letadlo tak uměle stabilizuje. </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lastRenderedPageBreak/>
        <w:t xml:space="preserve">Podobný princip by mohl fungovat i u aut – řidič auta vybaveného technologií „drive by </w:t>
      </w:r>
      <w:proofErr w:type="spellStart"/>
      <w:r w:rsidRPr="00FE0613">
        <w:rPr>
          <w:rFonts w:ascii="Arial" w:eastAsia="Times New Roman" w:hAnsi="Arial" w:cs="Arial"/>
          <w:sz w:val="22"/>
          <w:szCs w:val="22"/>
          <w:lang w:eastAsia="cs-CZ"/>
        </w:rPr>
        <w:t>wire</w:t>
      </w:r>
      <w:proofErr w:type="spellEnd"/>
      <w:r w:rsidRPr="00FE0613">
        <w:rPr>
          <w:rFonts w:ascii="Arial" w:eastAsia="Times New Roman" w:hAnsi="Arial" w:cs="Arial"/>
          <w:sz w:val="22"/>
          <w:szCs w:val="22"/>
          <w:lang w:eastAsia="cs-CZ"/>
        </w:rPr>
        <w:t xml:space="preserve">“ by otočením volantu nebo sešlápnutím brzdy či plynu neovládal přímo kola a motor, nýbrž pouze řídicí jednotku, která by po vyhodnocení všech vstupů ze senzorů rychle a spolehlivě regulovala například natočení každého kola i na něj aplikovaný hnací nebo brzdný moment. Nad vozem a jeho řízením by tak elektronika měla nepřetržitou a plnou autoritu – to je zásadní rozdíl od existujících asistenčních systémů jako ABS, ESP, ASR a podobných. </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t>Tato technologie zatím není na trhu k dispozici, přitom je již leteckým průmyslem ověřená a znamenala by podstatné zvýšení dosažitelných výkonů a bezpečnosti řízení, zvláště u agilních aut určených pro velmi rychlou jízdu.</w:t>
      </w:r>
    </w:p>
    <w:p w:rsidR="00FE0613" w:rsidRPr="00FE0613" w:rsidRDefault="00FE0613" w:rsidP="00FE0613">
      <w:pPr>
        <w:widowControl/>
        <w:spacing w:before="100" w:beforeAutospacing="1" w:afterAutospacing="1" w:line="240" w:lineRule="auto"/>
        <w:rPr>
          <w:rFonts w:ascii="Arial" w:eastAsia="Times New Roman" w:hAnsi="Arial" w:cs="Arial"/>
          <w:b/>
          <w:sz w:val="22"/>
          <w:szCs w:val="22"/>
          <w:lang w:eastAsia="cs-CZ"/>
        </w:rPr>
      </w:pPr>
      <w:r w:rsidRPr="00FE0613">
        <w:rPr>
          <w:rFonts w:ascii="Arial" w:eastAsia="Times New Roman" w:hAnsi="Arial" w:cs="Arial"/>
          <w:b/>
          <w:sz w:val="22"/>
          <w:szCs w:val="22"/>
          <w:lang w:eastAsia="cs-CZ"/>
        </w:rPr>
        <w:t>Technologie, která předběhne autonomní řízení</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t xml:space="preserve">Vědci z katedry řídicí techniky FEL ČVUT se v minulosti podíleli na vývoji automatického řízení letadel v rámci výzkumného projektu </w:t>
      </w:r>
      <w:hyperlink r:id="rId11" w:history="1">
        <w:r w:rsidRPr="00FE0613">
          <w:rPr>
            <w:rFonts w:ascii="Arial" w:eastAsia="Times New Roman" w:hAnsi="Arial" w:cs="Arial"/>
            <w:color w:val="0000FF"/>
            <w:sz w:val="22"/>
            <w:szCs w:val="22"/>
            <w:u w:val="single"/>
            <w:lang w:eastAsia="cs-CZ"/>
          </w:rPr>
          <w:t>ACFA 2020</w:t>
        </w:r>
      </w:hyperlink>
      <w:r w:rsidRPr="00FE0613">
        <w:rPr>
          <w:rFonts w:ascii="Arial" w:eastAsia="Times New Roman" w:hAnsi="Arial" w:cs="Arial"/>
          <w:sz w:val="22"/>
          <w:szCs w:val="22"/>
          <w:lang w:eastAsia="cs-CZ"/>
        </w:rPr>
        <w:t xml:space="preserve"> podporovaného společností Airbus a financovaného Evropskou unií. Odtud vzešel i nápad dotáhnout aplikaci aktivního dynamického řízení i v automobilech.</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t xml:space="preserve">Ve spolupráci s laboratoří Porsche </w:t>
      </w:r>
      <w:proofErr w:type="spellStart"/>
      <w:r w:rsidRPr="00FE0613">
        <w:rPr>
          <w:rFonts w:ascii="Arial" w:eastAsia="Times New Roman" w:hAnsi="Arial" w:cs="Arial"/>
          <w:sz w:val="22"/>
          <w:szCs w:val="22"/>
          <w:lang w:eastAsia="cs-CZ"/>
        </w:rPr>
        <w:t>Engineering</w:t>
      </w:r>
      <w:proofErr w:type="spellEnd"/>
      <w:r w:rsidRPr="00FE0613">
        <w:rPr>
          <w:rFonts w:ascii="Arial" w:eastAsia="Times New Roman" w:hAnsi="Arial" w:cs="Arial"/>
          <w:sz w:val="22"/>
          <w:szCs w:val="22"/>
          <w:lang w:eastAsia="cs-CZ"/>
        </w:rPr>
        <w:t xml:space="preserve"> připravil tým Martina Hromčíka první experimenty k ověření přínosu myšlenky řízení „drive by </w:t>
      </w:r>
      <w:proofErr w:type="spellStart"/>
      <w:r w:rsidRPr="00FE0613">
        <w:rPr>
          <w:rFonts w:ascii="Arial" w:eastAsia="Times New Roman" w:hAnsi="Arial" w:cs="Arial"/>
          <w:sz w:val="22"/>
          <w:szCs w:val="22"/>
          <w:lang w:eastAsia="cs-CZ"/>
        </w:rPr>
        <w:t>wire</w:t>
      </w:r>
      <w:proofErr w:type="spellEnd"/>
      <w:r w:rsidRPr="00FE0613">
        <w:rPr>
          <w:rFonts w:ascii="Arial" w:eastAsia="Times New Roman" w:hAnsi="Arial" w:cs="Arial"/>
          <w:sz w:val="22"/>
          <w:szCs w:val="22"/>
          <w:lang w:eastAsia="cs-CZ"/>
        </w:rPr>
        <w:t xml:space="preserve">“ na výzkumném vozidle a úspěšně vyzkoušeli jízdu na testovacím polygonu. Součástí jejich nedávno publikovaného výzkumu </w:t>
      </w:r>
      <w:r w:rsidRPr="00FE0613">
        <w:rPr>
          <w:rFonts w:ascii="Arial" w:eastAsia="Times New Roman" w:hAnsi="Arial" w:cs="Arial"/>
          <w:sz w:val="18"/>
          <w:szCs w:val="18"/>
          <w:lang w:val="en-US" w:eastAsia="cs-CZ"/>
        </w:rPr>
        <w:t>[1]</w:t>
      </w:r>
      <w:r w:rsidRPr="00FE0613">
        <w:rPr>
          <w:rFonts w:ascii="Arial" w:eastAsia="Times New Roman" w:hAnsi="Arial" w:cs="Arial"/>
          <w:sz w:val="22"/>
          <w:szCs w:val="22"/>
          <w:lang w:val="en-US" w:eastAsia="cs-CZ"/>
        </w:rPr>
        <w:t xml:space="preserve"> </w:t>
      </w:r>
      <w:r w:rsidRPr="00FE0613">
        <w:rPr>
          <w:rFonts w:ascii="Arial" w:eastAsia="Times New Roman" w:hAnsi="Arial" w:cs="Arial"/>
          <w:sz w:val="22"/>
          <w:szCs w:val="22"/>
          <w:lang w:eastAsia="cs-CZ"/>
        </w:rPr>
        <w:t xml:space="preserve">jsou i výsledky testů na počítačovém jízdním simulátoru, při nichž záměrně vyvolávají nestabilitu vozu tím, že přesunou jeho těžiště extrémně dozadu. Software pro jízdu „drive by </w:t>
      </w:r>
      <w:proofErr w:type="spellStart"/>
      <w:r w:rsidRPr="00FE0613">
        <w:rPr>
          <w:rFonts w:ascii="Arial" w:eastAsia="Times New Roman" w:hAnsi="Arial" w:cs="Arial"/>
          <w:sz w:val="22"/>
          <w:szCs w:val="22"/>
          <w:lang w:eastAsia="cs-CZ"/>
        </w:rPr>
        <w:t>wire</w:t>
      </w:r>
      <w:proofErr w:type="spellEnd"/>
      <w:r w:rsidRPr="00FE0613">
        <w:rPr>
          <w:rFonts w:ascii="Arial" w:eastAsia="Times New Roman" w:hAnsi="Arial" w:cs="Arial"/>
          <w:sz w:val="22"/>
          <w:szCs w:val="22"/>
          <w:lang w:eastAsia="cs-CZ"/>
        </w:rPr>
        <w:t>“ následně dokáže toto virtuální auto snadno uřídit i tehdy, kde by v manuálním režimu každý lidský řidič selhal.</w:t>
      </w:r>
    </w:p>
    <w:p w:rsidR="00FE0613" w:rsidRPr="00FE0613" w:rsidRDefault="00FE0613" w:rsidP="00FE0613">
      <w:pPr>
        <w:widowControl/>
        <w:spacing w:before="100" w:beforeAutospacing="1" w:afterAutospacing="1" w:line="240" w:lineRule="auto"/>
        <w:rPr>
          <w:rFonts w:ascii="Arial" w:eastAsia="Times New Roman" w:hAnsi="Arial" w:cs="Arial"/>
          <w:sz w:val="22"/>
          <w:szCs w:val="22"/>
          <w:lang w:eastAsia="cs-CZ"/>
        </w:rPr>
      </w:pPr>
      <w:r w:rsidRPr="00FE0613">
        <w:rPr>
          <w:rFonts w:ascii="Arial" w:eastAsia="Times New Roman" w:hAnsi="Arial" w:cs="Arial"/>
          <w:sz w:val="22"/>
          <w:szCs w:val="22"/>
          <w:lang w:eastAsia="cs-CZ"/>
        </w:rPr>
        <w:t>„Myslím, že aktivní dynamické řízení bude na trhu k dispozici už za 5 až 10 let. Skvěle koresponduje s trendy elektromobility a autonomního řízení. Chceme-li jezdit výkonnými, živými auty a zároveň potřebujeme, aby byla stabilní a měla nízkou spotřebu, potřebujeme využít tuto technologii osvědčenou u letadel. Teoreticky ani prakticky tomu nic nebrání,“ uzavírá vedoucí výzkumu na FEL ČVUT Martin Hromčík.</w:t>
      </w:r>
    </w:p>
    <w:p w:rsidR="00FE0613" w:rsidRPr="00FE0613" w:rsidRDefault="00FE0613" w:rsidP="00FE0613">
      <w:pPr>
        <w:widowControl/>
        <w:spacing w:before="100" w:beforeAutospacing="1" w:after="100" w:afterAutospacing="1" w:line="240" w:lineRule="auto"/>
        <w:rPr>
          <w:rFonts w:ascii="Arial" w:eastAsia="Times New Roman" w:hAnsi="Arial" w:cs="Arial"/>
          <w:sz w:val="18"/>
          <w:szCs w:val="18"/>
          <w:lang w:eastAsia="cs-CZ"/>
        </w:rPr>
      </w:pPr>
      <w:r w:rsidRPr="00FE0613">
        <w:rPr>
          <w:rFonts w:ascii="Arial" w:eastAsia="Times New Roman" w:hAnsi="Arial" w:cs="Arial"/>
          <w:sz w:val="18"/>
          <w:szCs w:val="18"/>
          <w:lang w:eastAsia="cs-CZ"/>
        </w:rPr>
        <w:t xml:space="preserve">[1] </w:t>
      </w:r>
      <w:hyperlink r:id="rId12" w:history="1">
        <w:r w:rsidRPr="00CF1D3C">
          <w:rPr>
            <w:rStyle w:val="Hypertextovodkaz"/>
            <w:rFonts w:ascii="Arial" w:eastAsia="Times New Roman" w:hAnsi="Arial" w:cs="Arial"/>
            <w:sz w:val="18"/>
            <w:szCs w:val="18"/>
            <w:lang w:eastAsia="cs-CZ"/>
          </w:rPr>
          <w:t xml:space="preserve">Martin </w:t>
        </w:r>
        <w:proofErr w:type="spellStart"/>
        <w:r w:rsidRPr="00CF1D3C">
          <w:rPr>
            <w:rStyle w:val="Hypertextovodkaz"/>
            <w:rFonts w:ascii="Arial" w:eastAsia="Times New Roman" w:hAnsi="Arial" w:cs="Arial"/>
            <w:sz w:val="18"/>
            <w:szCs w:val="18"/>
            <w:lang w:eastAsia="cs-CZ"/>
          </w:rPr>
          <w:t>Mondek</w:t>
        </w:r>
        <w:proofErr w:type="spellEnd"/>
        <w:r w:rsidRPr="00CF1D3C">
          <w:rPr>
            <w:rStyle w:val="Hypertextovodkaz"/>
            <w:rFonts w:ascii="Arial" w:eastAsia="Times New Roman" w:hAnsi="Arial" w:cs="Arial"/>
            <w:sz w:val="18"/>
            <w:szCs w:val="18"/>
            <w:lang w:eastAsia="cs-CZ"/>
          </w:rPr>
          <w:t xml:space="preserve">, </w:t>
        </w:r>
        <w:proofErr w:type="spellStart"/>
        <w:r w:rsidRPr="00CF1D3C">
          <w:rPr>
            <w:rStyle w:val="Hypertextovodkaz"/>
            <w:rFonts w:ascii="Arial" w:eastAsia="Times New Roman" w:hAnsi="Arial" w:cs="Arial"/>
            <w:sz w:val="18"/>
            <w:szCs w:val="18"/>
            <w:lang w:eastAsia="cs-CZ"/>
          </w:rPr>
          <w:t>Active</w:t>
        </w:r>
        <w:proofErr w:type="spellEnd"/>
        <w:r w:rsidRPr="00CF1D3C">
          <w:rPr>
            <w:rStyle w:val="Hypertextovodkaz"/>
            <w:rFonts w:ascii="Arial" w:eastAsia="Times New Roman" w:hAnsi="Arial" w:cs="Arial"/>
            <w:sz w:val="18"/>
            <w:szCs w:val="18"/>
            <w:lang w:eastAsia="cs-CZ"/>
          </w:rPr>
          <w:t xml:space="preserve"> </w:t>
        </w:r>
        <w:proofErr w:type="spellStart"/>
        <w:r w:rsidRPr="00CF1D3C">
          <w:rPr>
            <w:rStyle w:val="Hypertextovodkaz"/>
            <w:rFonts w:ascii="Arial" w:eastAsia="Times New Roman" w:hAnsi="Arial" w:cs="Arial"/>
            <w:sz w:val="18"/>
            <w:szCs w:val="18"/>
            <w:lang w:eastAsia="cs-CZ"/>
          </w:rPr>
          <w:t>torque</w:t>
        </w:r>
        <w:proofErr w:type="spellEnd"/>
        <w:r w:rsidRPr="00CF1D3C">
          <w:rPr>
            <w:rStyle w:val="Hypertextovodkaz"/>
            <w:rFonts w:ascii="Arial" w:eastAsia="Times New Roman" w:hAnsi="Arial" w:cs="Arial"/>
            <w:sz w:val="18"/>
            <w:szCs w:val="18"/>
            <w:lang w:eastAsia="cs-CZ"/>
          </w:rPr>
          <w:t xml:space="preserve"> </w:t>
        </w:r>
        <w:proofErr w:type="spellStart"/>
        <w:r w:rsidRPr="00CF1D3C">
          <w:rPr>
            <w:rStyle w:val="Hypertextovodkaz"/>
            <w:rFonts w:ascii="Arial" w:eastAsia="Times New Roman" w:hAnsi="Arial" w:cs="Arial"/>
            <w:sz w:val="18"/>
            <w:szCs w:val="18"/>
            <w:lang w:eastAsia="cs-CZ"/>
          </w:rPr>
          <w:t>vectoring</w:t>
        </w:r>
        <w:proofErr w:type="spellEnd"/>
        <w:r w:rsidRPr="00CF1D3C">
          <w:rPr>
            <w:rStyle w:val="Hypertextovodkaz"/>
            <w:rFonts w:ascii="Arial" w:eastAsia="Times New Roman" w:hAnsi="Arial" w:cs="Arial"/>
            <w:sz w:val="18"/>
            <w:szCs w:val="18"/>
            <w:lang w:eastAsia="cs-CZ"/>
          </w:rPr>
          <w:t xml:space="preserve"> </w:t>
        </w:r>
        <w:proofErr w:type="spellStart"/>
        <w:r w:rsidRPr="00CF1D3C">
          <w:rPr>
            <w:rStyle w:val="Hypertextovodkaz"/>
            <w:rFonts w:ascii="Arial" w:eastAsia="Times New Roman" w:hAnsi="Arial" w:cs="Arial"/>
            <w:sz w:val="18"/>
            <w:szCs w:val="18"/>
            <w:lang w:eastAsia="cs-CZ"/>
          </w:rPr>
          <w:t>systems</w:t>
        </w:r>
        <w:proofErr w:type="spellEnd"/>
        <w:r w:rsidRPr="00CF1D3C">
          <w:rPr>
            <w:rStyle w:val="Hypertextovodkaz"/>
            <w:rFonts w:ascii="Arial" w:eastAsia="Times New Roman" w:hAnsi="Arial" w:cs="Arial"/>
            <w:sz w:val="18"/>
            <w:szCs w:val="18"/>
            <w:lang w:eastAsia="cs-CZ"/>
          </w:rPr>
          <w:t xml:space="preserve"> </w:t>
        </w:r>
        <w:proofErr w:type="spellStart"/>
        <w:r w:rsidRPr="00CF1D3C">
          <w:rPr>
            <w:rStyle w:val="Hypertextovodkaz"/>
            <w:rFonts w:ascii="Arial" w:eastAsia="Times New Roman" w:hAnsi="Arial" w:cs="Arial"/>
            <w:sz w:val="18"/>
            <w:szCs w:val="18"/>
            <w:lang w:eastAsia="cs-CZ"/>
          </w:rPr>
          <w:t>for</w:t>
        </w:r>
        <w:proofErr w:type="spellEnd"/>
        <w:r w:rsidRPr="00CF1D3C">
          <w:rPr>
            <w:rStyle w:val="Hypertextovodkaz"/>
            <w:rFonts w:ascii="Arial" w:eastAsia="Times New Roman" w:hAnsi="Arial" w:cs="Arial"/>
            <w:sz w:val="18"/>
            <w:szCs w:val="18"/>
            <w:lang w:eastAsia="cs-CZ"/>
          </w:rPr>
          <w:t xml:space="preserve"> </w:t>
        </w:r>
        <w:proofErr w:type="spellStart"/>
        <w:r w:rsidRPr="00CF1D3C">
          <w:rPr>
            <w:rStyle w:val="Hypertextovodkaz"/>
            <w:rFonts w:ascii="Arial" w:eastAsia="Times New Roman" w:hAnsi="Arial" w:cs="Arial"/>
            <w:sz w:val="18"/>
            <w:szCs w:val="18"/>
            <w:lang w:eastAsia="cs-CZ"/>
          </w:rPr>
          <w:t>electric</w:t>
        </w:r>
        <w:proofErr w:type="spellEnd"/>
        <w:r w:rsidRPr="00CF1D3C">
          <w:rPr>
            <w:rStyle w:val="Hypertextovodkaz"/>
            <w:rFonts w:ascii="Arial" w:eastAsia="Times New Roman" w:hAnsi="Arial" w:cs="Arial"/>
            <w:sz w:val="18"/>
            <w:szCs w:val="18"/>
            <w:lang w:eastAsia="cs-CZ"/>
          </w:rPr>
          <w:t xml:space="preserve"> drive </w:t>
        </w:r>
        <w:proofErr w:type="spellStart"/>
        <w:r w:rsidRPr="00CF1D3C">
          <w:rPr>
            <w:rStyle w:val="Hypertextovodkaz"/>
            <w:rFonts w:ascii="Arial" w:eastAsia="Times New Roman" w:hAnsi="Arial" w:cs="Arial"/>
            <w:sz w:val="18"/>
            <w:szCs w:val="18"/>
            <w:lang w:eastAsia="cs-CZ"/>
          </w:rPr>
          <w:t>vehicles</w:t>
        </w:r>
        <w:proofErr w:type="spellEnd"/>
        <w:r w:rsidRPr="00CF1D3C">
          <w:rPr>
            <w:rStyle w:val="Hypertextovodkaz"/>
            <w:rFonts w:ascii="Arial" w:eastAsia="Times New Roman" w:hAnsi="Arial" w:cs="Arial"/>
            <w:sz w:val="18"/>
            <w:szCs w:val="18"/>
            <w:lang w:eastAsia="cs-CZ"/>
          </w:rPr>
          <w:t>,</w:t>
        </w:r>
      </w:hyperlink>
      <w:r w:rsidRPr="00FE0613">
        <w:rPr>
          <w:rFonts w:ascii="Arial" w:eastAsia="Times New Roman" w:hAnsi="Arial" w:cs="Arial"/>
          <w:sz w:val="18"/>
          <w:szCs w:val="18"/>
          <w:lang w:eastAsia="cs-CZ"/>
        </w:rPr>
        <w:t xml:space="preserve"> diplomová práce, FEL ČVUT v Praze, 2018.</w:t>
      </w:r>
    </w:p>
    <w:p w:rsidR="00B57D98" w:rsidRDefault="00B57D98" w:rsidP="00B57D98">
      <w:pPr>
        <w:pStyle w:val="Normlnweb"/>
        <w:spacing w:before="0" w:beforeAutospacing="0" w:after="0" w:afterAutospacing="0"/>
        <w:rPr>
          <w:rFonts w:ascii="Arial" w:hAnsi="Arial" w:cs="Arial"/>
          <w:sz w:val="22"/>
          <w:szCs w:val="22"/>
        </w:rPr>
      </w:pPr>
    </w:p>
    <w:p w:rsidR="00530531" w:rsidRDefault="00530531" w:rsidP="00530531">
      <w:pPr>
        <w:pStyle w:val="Normlnweb"/>
        <w:spacing w:before="0" w:beforeAutospacing="0" w:after="0" w:afterAutospacing="0"/>
        <w:rPr>
          <w:rFonts w:ascii="Arial" w:hAnsi="Arial" w:cs="Arial"/>
          <w:sz w:val="22"/>
          <w:szCs w:val="22"/>
        </w:rPr>
      </w:pPr>
    </w:p>
    <w:p w:rsidR="008A0E5C" w:rsidRDefault="008A0E5C" w:rsidP="008A0E5C">
      <w:pPr>
        <w:spacing w:line="200" w:lineRule="exact"/>
        <w:jc w:val="both"/>
        <w:rPr>
          <w:rFonts w:ascii="Arial" w:hAnsi="Arial" w:cs="Arial"/>
          <w:sz w:val="18"/>
          <w:szCs w:val="18"/>
        </w:rPr>
      </w:pPr>
      <w:r>
        <w:rPr>
          <w:rFonts w:ascii="Arial" w:hAnsi="Arial" w:cs="Arial"/>
          <w:sz w:val="18"/>
          <w:szCs w:val="18"/>
        </w:rPr>
        <w:t xml:space="preserve">Samostatná </w:t>
      </w:r>
      <w:r>
        <w:rPr>
          <w:rFonts w:ascii="Arial" w:hAnsi="Arial" w:cs="Arial"/>
          <w:b/>
          <w:sz w:val="18"/>
          <w:szCs w:val="18"/>
        </w:rPr>
        <w:t>Fakulta elektrotechnická</w:t>
      </w:r>
      <w:r>
        <w:rPr>
          <w:rFonts w:ascii="Arial" w:hAnsi="Arial" w:cs="Arial"/>
          <w:sz w:val="18"/>
          <w:szCs w:val="18"/>
        </w:rPr>
        <w:t xml:space="preserve"> ČVUT vznikla v roce 1950. V dnešní době se skládá ze 17 </w:t>
      </w:r>
      <w:r>
        <w:rPr>
          <w:rFonts w:ascii="Arial" w:hAnsi="Arial" w:cs="Arial"/>
          <w:sz w:val="18"/>
          <w:szCs w:val="18"/>
        </w:rPr>
        <w:lastRenderedPageBreak/>
        <w:t xml:space="preserve">kateder umístěných ve dvou budovách: v rámci hlavního kampusu ČVUT v Dejvicích a v naší historické budově na Karlově náměstí. Fakulta elektrotechnická poskytuje prvotřídní vzdělání v oblasti elektrotechniky a informatiky, elektroniky, telekomunikací, automatického řízení, kybernetiky a počítačového inženýrství. Fakulta se dlouhodobě řadí mezi prvních pět výzkumných institucí v České republice. Produkuje přibližně 30 % výzkumných výsledků celého ČVUT a má navázanou rozsáhlou vědeckou spolupráci se špičkovými světovými univerzitami i výzkumnými ústavy. Od roku 1950 Fakulta elektrotechnická vydala cca 30 000 diplomů, které byly vždy vysoce hodnoceny jako doklad prvotřídního vzdělání. Více informací najdete na </w:t>
      </w:r>
      <w:hyperlink r:id="rId13" w:history="1">
        <w:r>
          <w:rPr>
            <w:rStyle w:val="InternetLink"/>
            <w:rFonts w:ascii="Arial" w:hAnsi="Arial" w:cs="Arial"/>
            <w:sz w:val="18"/>
            <w:szCs w:val="18"/>
          </w:rPr>
          <w:t>www.fel.cvut.cz</w:t>
        </w:r>
      </w:hyperlink>
    </w:p>
    <w:p w:rsidR="008A0E5C" w:rsidRDefault="008A0E5C" w:rsidP="008A0E5C">
      <w:pPr>
        <w:spacing w:line="240" w:lineRule="auto"/>
        <w:jc w:val="both"/>
        <w:rPr>
          <w:rFonts w:ascii="Arial" w:hAnsi="Arial" w:cs="Arial"/>
          <w:b/>
          <w:sz w:val="18"/>
          <w:szCs w:val="18"/>
        </w:rPr>
      </w:pPr>
    </w:p>
    <w:p w:rsidR="008A0E5C" w:rsidRDefault="008A0E5C" w:rsidP="008A0E5C">
      <w:pPr>
        <w:spacing w:line="240" w:lineRule="auto"/>
        <w:jc w:val="both"/>
        <w:rPr>
          <w:rFonts w:cs="Arial"/>
          <w:b/>
          <w:sz w:val="18"/>
          <w:szCs w:val="18"/>
        </w:rPr>
      </w:pPr>
    </w:p>
    <w:p w:rsidR="00FB2787" w:rsidRDefault="001210BF" w:rsidP="00530531">
      <w:pPr>
        <w:spacing w:line="240" w:lineRule="auto"/>
        <w:jc w:val="both"/>
        <w:rPr>
          <w:rFonts w:ascii="Arial" w:hAnsi="Arial" w:cs="Arial"/>
          <w:sz w:val="18"/>
          <w:szCs w:val="18"/>
        </w:rPr>
      </w:pPr>
      <w:r w:rsidRPr="001210BF">
        <w:rPr>
          <w:rFonts w:ascii="Arial" w:hAnsi="Arial" w:cs="Arial"/>
          <w:b/>
          <w:sz w:val="18"/>
          <w:szCs w:val="18"/>
        </w:rPr>
        <w:t>České vysoké učení technické</w:t>
      </w:r>
      <w:r w:rsidRPr="001210BF">
        <w:rPr>
          <w:rFonts w:ascii="Arial" w:hAnsi="Arial" w:cs="Arial"/>
          <w:sz w:val="18"/>
          <w:szCs w:val="18"/>
        </w:rPr>
        <w:t xml:space="preserve"> v Praze patří k největším a nejstarším technickým vysokým školám v Evropě. V současné době má ČVUT osm fakult (stavební, strojní, elektrotechnická, jaderná a fyzikálně inženýrská, architektury, dopravní, biomedicínského inženýrství, informačních technologií). Studuje na něm přes 18 000 studentů. Pro akademický rok 2018/19 nabízí ČVUT svým studentům 94 studijních programů a v rámci nich 575 studijních oborů. ČVUT vychovává odborníky v oblasti techniky, vědce a manažery se znalostí cizích jazyků, kteří jsou dynamičtí, flexibilní a dokáží se rychle přizpůsobovat požadavkům trhu. V roce 2018 se ČVUT umístilo v hodnocení QS </w:t>
      </w:r>
      <w:proofErr w:type="spellStart"/>
      <w:r w:rsidRPr="001210BF">
        <w:rPr>
          <w:rFonts w:ascii="Arial" w:hAnsi="Arial" w:cs="Arial"/>
          <w:sz w:val="18"/>
          <w:szCs w:val="18"/>
        </w:rPr>
        <w:t>World</w:t>
      </w:r>
      <w:proofErr w:type="spellEnd"/>
      <w:r w:rsidRPr="001210BF">
        <w:rPr>
          <w:rFonts w:ascii="Arial" w:hAnsi="Arial" w:cs="Arial"/>
          <w:sz w:val="18"/>
          <w:szCs w:val="18"/>
        </w:rPr>
        <w:t xml:space="preserve"> University </w:t>
      </w:r>
      <w:proofErr w:type="spellStart"/>
      <w:r w:rsidRPr="001210BF">
        <w:rPr>
          <w:rFonts w:ascii="Arial" w:hAnsi="Arial" w:cs="Arial"/>
          <w:sz w:val="18"/>
          <w:szCs w:val="18"/>
        </w:rPr>
        <w:t>Rankings</w:t>
      </w:r>
      <w:proofErr w:type="spellEnd"/>
      <w:r w:rsidRPr="001210BF">
        <w:rPr>
          <w:rFonts w:ascii="Arial" w:hAnsi="Arial" w:cs="Arial"/>
          <w:sz w:val="18"/>
          <w:szCs w:val="18"/>
        </w:rPr>
        <w:t xml:space="preserve">, které zahrnuje více než 4500 světových univerzit, v oblasti „Civil and </w:t>
      </w:r>
      <w:proofErr w:type="spellStart"/>
      <w:r w:rsidRPr="001210BF">
        <w:rPr>
          <w:rFonts w:ascii="Arial" w:hAnsi="Arial" w:cs="Arial"/>
          <w:sz w:val="18"/>
          <w:szCs w:val="18"/>
        </w:rPr>
        <w:t>Structural</w:t>
      </w:r>
      <w:proofErr w:type="spellEnd"/>
      <w:r w:rsidRPr="001210BF">
        <w:rPr>
          <w:rFonts w:ascii="Arial" w:hAnsi="Arial" w:cs="Arial"/>
          <w:sz w:val="18"/>
          <w:szCs w:val="18"/>
        </w:rPr>
        <w:t xml:space="preserve"> </w:t>
      </w:r>
      <w:proofErr w:type="spellStart"/>
      <w:r w:rsidRPr="001210BF">
        <w:rPr>
          <w:rFonts w:ascii="Arial" w:hAnsi="Arial" w:cs="Arial"/>
          <w:sz w:val="18"/>
          <w:szCs w:val="18"/>
        </w:rPr>
        <w:t>Engineering</w:t>
      </w:r>
      <w:proofErr w:type="spellEnd"/>
      <w:r w:rsidRPr="001210BF">
        <w:rPr>
          <w:rFonts w:ascii="Arial" w:hAnsi="Arial" w:cs="Arial"/>
          <w:sz w:val="18"/>
          <w:szCs w:val="18"/>
        </w:rPr>
        <w:t>" na 101. – 150. místě, v oblasti „</w:t>
      </w:r>
      <w:proofErr w:type="spellStart"/>
      <w:r w:rsidRPr="001210BF">
        <w:rPr>
          <w:rFonts w:ascii="Arial" w:hAnsi="Arial" w:cs="Arial"/>
          <w:sz w:val="18"/>
          <w:szCs w:val="18"/>
        </w:rPr>
        <w:t>Mechanical</w:t>
      </w:r>
      <w:proofErr w:type="spellEnd"/>
      <w:r w:rsidRPr="001210BF">
        <w:rPr>
          <w:rFonts w:ascii="Arial" w:hAnsi="Arial" w:cs="Arial"/>
          <w:sz w:val="18"/>
          <w:szCs w:val="18"/>
        </w:rPr>
        <w:t xml:space="preserve">, </w:t>
      </w:r>
      <w:proofErr w:type="spellStart"/>
      <w:r w:rsidRPr="001210BF">
        <w:rPr>
          <w:rFonts w:ascii="Arial" w:hAnsi="Arial" w:cs="Arial"/>
          <w:sz w:val="18"/>
          <w:szCs w:val="18"/>
        </w:rPr>
        <w:t>Aeronautical</w:t>
      </w:r>
      <w:proofErr w:type="spellEnd"/>
      <w:r w:rsidRPr="001210BF">
        <w:rPr>
          <w:rFonts w:ascii="Arial" w:hAnsi="Arial" w:cs="Arial"/>
          <w:sz w:val="18"/>
          <w:szCs w:val="18"/>
        </w:rPr>
        <w:t xml:space="preserve"> and </w:t>
      </w:r>
      <w:proofErr w:type="spellStart"/>
      <w:r w:rsidRPr="001210BF">
        <w:rPr>
          <w:rFonts w:ascii="Arial" w:hAnsi="Arial" w:cs="Arial"/>
          <w:sz w:val="18"/>
          <w:szCs w:val="18"/>
        </w:rPr>
        <w:t>Manuf</w:t>
      </w:r>
      <w:proofErr w:type="spellEnd"/>
      <w:r w:rsidRPr="001210BF">
        <w:rPr>
          <w:rFonts w:ascii="Arial" w:hAnsi="Arial" w:cs="Arial"/>
          <w:sz w:val="18"/>
          <w:szCs w:val="18"/>
        </w:rPr>
        <w:t xml:space="preserve">. </w:t>
      </w:r>
      <w:proofErr w:type="spellStart"/>
      <w:r w:rsidRPr="001210BF">
        <w:rPr>
          <w:rFonts w:ascii="Arial" w:hAnsi="Arial" w:cs="Arial"/>
          <w:sz w:val="18"/>
          <w:szCs w:val="18"/>
        </w:rPr>
        <w:t>Engineering</w:t>
      </w:r>
      <w:proofErr w:type="spellEnd"/>
      <w:r w:rsidRPr="001210BF">
        <w:rPr>
          <w:rFonts w:ascii="Arial" w:hAnsi="Arial" w:cs="Arial"/>
          <w:sz w:val="18"/>
          <w:szCs w:val="18"/>
        </w:rPr>
        <w:t>“ na 151. – 200. místě, v oblasti „</w:t>
      </w:r>
      <w:proofErr w:type="spellStart"/>
      <w:r w:rsidRPr="001210BF">
        <w:rPr>
          <w:rFonts w:ascii="Arial" w:hAnsi="Arial" w:cs="Arial"/>
          <w:sz w:val="18"/>
          <w:szCs w:val="18"/>
        </w:rPr>
        <w:t>Computer</w:t>
      </w:r>
      <w:proofErr w:type="spellEnd"/>
      <w:r w:rsidRPr="001210BF">
        <w:rPr>
          <w:rFonts w:ascii="Arial" w:hAnsi="Arial" w:cs="Arial"/>
          <w:sz w:val="18"/>
          <w:szCs w:val="18"/>
        </w:rPr>
        <w:t xml:space="preserve"> Science and </w:t>
      </w:r>
      <w:proofErr w:type="spellStart"/>
      <w:r w:rsidRPr="001210BF">
        <w:rPr>
          <w:rFonts w:ascii="Arial" w:hAnsi="Arial" w:cs="Arial"/>
          <w:sz w:val="18"/>
          <w:szCs w:val="18"/>
        </w:rPr>
        <w:t>Information</w:t>
      </w:r>
      <w:proofErr w:type="spellEnd"/>
      <w:r w:rsidRPr="001210BF">
        <w:rPr>
          <w:rFonts w:ascii="Arial" w:hAnsi="Arial" w:cs="Arial"/>
          <w:sz w:val="18"/>
          <w:szCs w:val="18"/>
        </w:rPr>
        <w:t xml:space="preserve"> Systems" na 201. – 250. místě, v oblasti „</w:t>
      </w:r>
      <w:proofErr w:type="spellStart"/>
      <w:r w:rsidRPr="001210BF">
        <w:rPr>
          <w:rFonts w:ascii="Arial" w:hAnsi="Arial" w:cs="Arial"/>
          <w:sz w:val="18"/>
          <w:szCs w:val="18"/>
        </w:rPr>
        <w:t>Electrical</w:t>
      </w:r>
      <w:proofErr w:type="spellEnd"/>
      <w:r w:rsidRPr="001210BF">
        <w:rPr>
          <w:rFonts w:ascii="Arial" w:hAnsi="Arial" w:cs="Arial"/>
          <w:sz w:val="18"/>
          <w:szCs w:val="18"/>
        </w:rPr>
        <w:t xml:space="preserve"> and </w:t>
      </w:r>
      <w:proofErr w:type="spellStart"/>
      <w:r w:rsidRPr="001210BF">
        <w:rPr>
          <w:rFonts w:ascii="Arial" w:hAnsi="Arial" w:cs="Arial"/>
          <w:sz w:val="18"/>
          <w:szCs w:val="18"/>
        </w:rPr>
        <w:t>Electronic</w:t>
      </w:r>
      <w:proofErr w:type="spellEnd"/>
      <w:r w:rsidRPr="001210BF">
        <w:rPr>
          <w:rFonts w:ascii="Arial" w:hAnsi="Arial" w:cs="Arial"/>
          <w:sz w:val="18"/>
          <w:szCs w:val="18"/>
        </w:rPr>
        <w:t xml:space="preserve"> </w:t>
      </w:r>
      <w:proofErr w:type="spellStart"/>
      <w:r w:rsidRPr="001210BF">
        <w:rPr>
          <w:rFonts w:ascii="Arial" w:hAnsi="Arial" w:cs="Arial"/>
          <w:sz w:val="18"/>
          <w:szCs w:val="18"/>
        </w:rPr>
        <w:t>Engineering</w:t>
      </w:r>
      <w:proofErr w:type="spellEnd"/>
      <w:r w:rsidRPr="001210BF">
        <w:rPr>
          <w:rFonts w:ascii="Arial" w:hAnsi="Arial" w:cs="Arial"/>
          <w:sz w:val="18"/>
          <w:szCs w:val="18"/>
        </w:rPr>
        <w:t>“ na 201. – 250. místě. V oblasti „</w:t>
      </w:r>
      <w:proofErr w:type="spellStart"/>
      <w:r w:rsidRPr="001210BF">
        <w:rPr>
          <w:rFonts w:ascii="Arial" w:hAnsi="Arial" w:cs="Arial"/>
          <w:sz w:val="18"/>
          <w:szCs w:val="18"/>
        </w:rPr>
        <w:t>Mathematics</w:t>
      </w:r>
      <w:proofErr w:type="spellEnd"/>
      <w:r w:rsidRPr="001210BF">
        <w:rPr>
          <w:rFonts w:ascii="Arial" w:hAnsi="Arial" w:cs="Arial"/>
          <w:sz w:val="18"/>
          <w:szCs w:val="18"/>
        </w:rPr>
        <w:t>“ na 251. – 300. místě a „</w:t>
      </w:r>
      <w:proofErr w:type="spellStart"/>
      <w:r w:rsidRPr="001210BF">
        <w:rPr>
          <w:rFonts w:ascii="Arial" w:hAnsi="Arial" w:cs="Arial"/>
          <w:sz w:val="18"/>
          <w:szCs w:val="18"/>
        </w:rPr>
        <w:t>Physics</w:t>
      </w:r>
      <w:proofErr w:type="spellEnd"/>
      <w:r w:rsidRPr="001210BF">
        <w:rPr>
          <w:rFonts w:ascii="Arial" w:hAnsi="Arial" w:cs="Arial"/>
          <w:sz w:val="18"/>
          <w:szCs w:val="18"/>
        </w:rPr>
        <w:t xml:space="preserve"> and Astronomy“ na 151. – 200., v oblasti „Natural </w:t>
      </w:r>
      <w:proofErr w:type="spellStart"/>
      <w:r w:rsidRPr="001210BF">
        <w:rPr>
          <w:rFonts w:ascii="Arial" w:hAnsi="Arial" w:cs="Arial"/>
          <w:sz w:val="18"/>
          <w:szCs w:val="18"/>
        </w:rPr>
        <w:t>Sciences</w:t>
      </w:r>
      <w:proofErr w:type="spellEnd"/>
      <w:r w:rsidRPr="001210BF">
        <w:rPr>
          <w:rFonts w:ascii="Arial" w:hAnsi="Arial" w:cs="Arial"/>
          <w:sz w:val="18"/>
          <w:szCs w:val="18"/>
        </w:rPr>
        <w:t>“ na 220. místě, v oblasti „</w:t>
      </w:r>
      <w:proofErr w:type="spellStart"/>
      <w:r w:rsidRPr="001210BF">
        <w:rPr>
          <w:rFonts w:ascii="Arial" w:hAnsi="Arial" w:cs="Arial"/>
          <w:sz w:val="18"/>
          <w:szCs w:val="18"/>
        </w:rPr>
        <w:t>Architecture</w:t>
      </w:r>
      <w:proofErr w:type="spellEnd"/>
      <w:r w:rsidRPr="001210BF">
        <w:rPr>
          <w:rFonts w:ascii="Arial" w:hAnsi="Arial" w:cs="Arial"/>
          <w:sz w:val="18"/>
          <w:szCs w:val="18"/>
        </w:rPr>
        <w:t>/</w:t>
      </w:r>
      <w:proofErr w:type="spellStart"/>
      <w:r w:rsidRPr="001210BF">
        <w:rPr>
          <w:rFonts w:ascii="Arial" w:hAnsi="Arial" w:cs="Arial"/>
          <w:sz w:val="18"/>
          <w:szCs w:val="18"/>
        </w:rPr>
        <w:t>Built</w:t>
      </w:r>
      <w:proofErr w:type="spellEnd"/>
      <w:r w:rsidRPr="001210BF">
        <w:rPr>
          <w:rFonts w:ascii="Arial" w:hAnsi="Arial" w:cs="Arial"/>
          <w:sz w:val="18"/>
          <w:szCs w:val="18"/>
        </w:rPr>
        <w:t xml:space="preserve"> Environment“ na 151. – 200. místě, v oblasti „</w:t>
      </w:r>
      <w:proofErr w:type="spellStart"/>
      <w:r w:rsidRPr="001210BF">
        <w:rPr>
          <w:rFonts w:ascii="Arial" w:hAnsi="Arial" w:cs="Arial"/>
          <w:sz w:val="18"/>
          <w:szCs w:val="18"/>
        </w:rPr>
        <w:t>Engineering</w:t>
      </w:r>
      <w:proofErr w:type="spellEnd"/>
      <w:r w:rsidRPr="001210BF">
        <w:rPr>
          <w:rFonts w:ascii="Arial" w:hAnsi="Arial" w:cs="Arial"/>
          <w:sz w:val="18"/>
          <w:szCs w:val="18"/>
        </w:rPr>
        <w:t xml:space="preserve"> and Technology“ na 220. místě. V celkovém hodnocení university je ČVUT na 491. – 500. příčce v meziročním srovnání a je tak stále nejlepší tuzemskou technickou univerzitou. Více informací najdete na </w:t>
      </w:r>
      <w:hyperlink r:id="rId14" w:history="1">
        <w:r w:rsidRPr="00F12DF7">
          <w:rPr>
            <w:rStyle w:val="Hypertextovodkaz"/>
            <w:rFonts w:ascii="Arial" w:hAnsi="Arial" w:cs="Arial"/>
            <w:sz w:val="18"/>
            <w:szCs w:val="18"/>
          </w:rPr>
          <w:t>www.cvut.cz</w:t>
        </w:r>
      </w:hyperlink>
      <w:r w:rsidRPr="001210BF">
        <w:rPr>
          <w:rFonts w:ascii="Arial" w:hAnsi="Arial" w:cs="Arial"/>
          <w:sz w:val="18"/>
          <w:szCs w:val="18"/>
        </w:rPr>
        <w:t>.</w:t>
      </w:r>
    </w:p>
    <w:p w:rsidR="001210BF" w:rsidRPr="00530531" w:rsidRDefault="001210BF" w:rsidP="00530531">
      <w:pPr>
        <w:spacing w:line="240" w:lineRule="auto"/>
        <w:jc w:val="both"/>
        <w:rPr>
          <w:rFonts w:ascii="Arial" w:hAnsi="Arial" w:cs="Arial"/>
          <w:sz w:val="18"/>
          <w:szCs w:val="18"/>
        </w:rPr>
      </w:pPr>
    </w:p>
    <w:sectPr w:rsidR="001210BF" w:rsidRPr="00530531" w:rsidSect="000421D9">
      <w:headerReference w:type="default" r:id="rId15"/>
      <w:headerReference w:type="first" r:id="rId16"/>
      <w:footerReference w:type="first" r:id="rId17"/>
      <w:pgSz w:w="11906" w:h="16838"/>
      <w:pgMar w:top="3232" w:right="851" w:bottom="1871" w:left="2948"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1F8" w:rsidRDefault="004421F8" w:rsidP="003829EA">
      <w:pPr>
        <w:spacing w:line="240" w:lineRule="auto"/>
      </w:pPr>
      <w:r>
        <w:separator/>
      </w:r>
    </w:p>
  </w:endnote>
  <w:endnote w:type="continuationSeparator" w:id="0">
    <w:p w:rsidR="004421F8" w:rsidRDefault="004421F8"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echnika">
    <w:altName w:val="Courier New"/>
    <w:panose1 w:val="00000500000000000000"/>
    <w:charset w:val="00"/>
    <w:family w:val="modern"/>
    <w:notTrueType/>
    <w:pitch w:val="variable"/>
    <w:sig w:usb0="00000087" w:usb1="00000001" w:usb2="00000000" w:usb3="00000000" w:csb0="0000009B" w:csb1="00000000"/>
  </w:font>
  <w:font w:name="Liberation Sans">
    <w:charset w:val="01"/>
    <w:family w:val="swiss"/>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9E" w:rsidRPr="00BE3DFC" w:rsidRDefault="006B599E" w:rsidP="00574099">
    <w:pPr>
      <w:framePr w:w="5880" w:h="624" w:hSpace="181" w:wrap="around" w:vAnchor="page" w:hAnchor="page" w:x="5161" w:y="2099"/>
      <w:spacing w:line="700" w:lineRule="exact"/>
      <w:rPr>
        <w:b/>
        <w:bCs/>
        <w:caps/>
        <w:color w:val="FFFFFF" w:themeColor="background1"/>
        <w:spacing w:val="34"/>
        <w:kern w:val="12"/>
        <w:sz w:val="62"/>
        <w:szCs w:val="62"/>
      </w:rPr>
    </w:pPr>
    <w:r w:rsidRPr="00BE3DFC">
      <w:rPr>
        <w:b/>
        <w:bCs/>
        <w:caps/>
        <w:color w:val="FFFFFF" w:themeColor="background1"/>
        <w:spacing w:val="34"/>
        <w:kern w:val="12"/>
        <w:sz w:val="62"/>
        <w:szCs w:val="62"/>
      </w:rPr>
      <w:t>TISKOVÁ ZPRÁVA</w:t>
    </w:r>
  </w:p>
  <w:p w:rsidR="006B599E" w:rsidRPr="00BE3DFC" w:rsidRDefault="00AE0870" w:rsidP="004E4774">
    <w:pPr>
      <w:pStyle w:val="Zpat"/>
      <w:spacing w:line="200" w:lineRule="exact"/>
      <w:rPr>
        <w:caps/>
        <w:color w:val="FFFFFF" w:themeColor="background1"/>
        <w:spacing w:val="8"/>
        <w:sz w:val="14"/>
        <w:szCs w:val="14"/>
      </w:rPr>
    </w:pPr>
    <w:r>
      <w:rPr>
        <w:b/>
        <w:bCs/>
        <w:noProof/>
        <w:color w:val="FFFFFF" w:themeColor="background1"/>
        <w:kern w:val="20"/>
        <w:sz w:val="62"/>
        <w:szCs w:val="62"/>
        <w:lang w:eastAsia="cs-CZ" w:bidi="ar-SA"/>
      </w:rPr>
      <w:drawing>
        <wp:anchor distT="0" distB="0" distL="114300" distR="114300" simplePos="0" relativeHeight="251662336" behindDoc="0" locked="0" layoutInCell="1" allowOverlap="1" wp14:anchorId="2A0BA8D0" wp14:editId="624B1293">
          <wp:simplePos x="0" y="0"/>
          <wp:positionH relativeFrom="page">
            <wp:posOffset>540385</wp:posOffset>
          </wp:positionH>
          <wp:positionV relativeFrom="page">
            <wp:posOffset>540385</wp:posOffset>
          </wp:positionV>
          <wp:extent cx="2581920" cy="1260000"/>
          <wp:effectExtent l="0" t="0" r="889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VUTword.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59264" behindDoc="1" locked="0" layoutInCell="1" allowOverlap="1" wp14:anchorId="26071C0C" wp14:editId="79CBBC3E">
              <wp:simplePos x="0" y="0"/>
              <wp:positionH relativeFrom="page">
                <wp:posOffset>3186430</wp:posOffset>
              </wp:positionH>
              <wp:positionV relativeFrom="page">
                <wp:posOffset>540385</wp:posOffset>
              </wp:positionV>
              <wp:extent cx="3834000" cy="1260000"/>
              <wp:effectExtent l="0" t="0" r="1905" b="10160"/>
              <wp:wrapNone/>
              <wp:docPr id="1"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A2284" id="Rectangle 1" o:spid="_x0000_s1026" style="position:absolute;margin-left:250.9pt;margin-top:42.55pt;width:301.9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" fillcolor="#0065bd" stroked="f">
              <v:textbox inset="0,0,0,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1F8" w:rsidRDefault="004421F8" w:rsidP="003829EA">
      <w:pPr>
        <w:spacing w:line="240" w:lineRule="auto"/>
      </w:pPr>
      <w:r>
        <w:separator/>
      </w:r>
    </w:p>
  </w:footnote>
  <w:footnote w:type="continuationSeparator" w:id="0">
    <w:p w:rsidR="004421F8" w:rsidRDefault="004421F8"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9E" w:rsidRPr="004764D3" w:rsidRDefault="006B599E" w:rsidP="00A410A3">
    <w:pPr>
      <w:framePr w:w="2835" w:h="567" w:wrap="notBeside" w:vAnchor="page" w:hAnchor="page" w:x="8026" w:y="984"/>
      <w:spacing w:line="620" w:lineRule="exact"/>
      <w:jc w:val="right"/>
      <w:rPr>
        <w:b/>
        <w:bCs/>
        <w:color w:val="0065BD"/>
        <w:kern w:val="20"/>
        <w:sz w:val="62"/>
        <w:szCs w:val="62"/>
        <w:lang w:val="en-GB" w:bidi="ar-SA"/>
        <w14:numSpacing w14:val="proportional"/>
      </w:rPr>
    </w:pP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530531">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530531">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p>
  <w:p w:rsidR="006B599E" w:rsidRPr="004764D3" w:rsidRDefault="006B599E" w:rsidP="00574099">
    <w:pPr>
      <w:framePr w:w="5810" w:h="624" w:hSpace="181" w:wrap="around" w:vAnchor="page" w:hAnchor="page" w:x="5161" w:y="2099"/>
      <w:spacing w:line="700" w:lineRule="exact"/>
      <w:rPr>
        <w:b/>
        <w:bCs/>
        <w:caps/>
        <w:color w:val="0065BD"/>
        <w:spacing w:val="34"/>
        <w:kern w:val="12"/>
        <w:sz w:val="62"/>
        <w:szCs w:val="62"/>
      </w:rPr>
    </w:pPr>
    <w:r w:rsidRPr="004764D3">
      <w:rPr>
        <w:b/>
        <w:bCs/>
        <w:caps/>
        <w:color w:val="0065BD"/>
        <w:spacing w:val="34"/>
        <w:kern w:val="12"/>
        <w:sz w:val="62"/>
        <w:szCs w:val="62"/>
      </w:rPr>
      <w:t>TISKOVÁ ZPRÁVA</w:t>
    </w:r>
  </w:p>
  <w:p w:rsidR="000421D9" w:rsidRPr="00E40EFE" w:rsidRDefault="000421D9" w:rsidP="00E724F6">
    <w:pPr>
      <w:framePr w:w="4536" w:h="4196" w:hRule="exact" w:wrap="notBeside" w:vAnchor="page" w:hAnchor="page" w:x="1" w:y="1"/>
      <w:spacing w:line="700" w:lineRule="exact"/>
      <w:rPr>
        <w:b/>
        <w:bCs/>
        <w:caps/>
        <w:color w:val="FFFFFF" w:themeColor="background1"/>
        <w:spacing w:val="34"/>
        <w:kern w:val="12"/>
        <w:sz w:val="62"/>
        <w:szCs w:val="62"/>
      </w:rPr>
    </w:pPr>
  </w:p>
  <w:p w:rsidR="006B599E" w:rsidRDefault="00AE0870">
    <w:pPr>
      <w:pStyle w:val="Zhlav"/>
    </w:pPr>
    <w:r>
      <w:rPr>
        <w:caps/>
        <w:noProof/>
        <w:color w:val="FFFFFF" w:themeColor="background1"/>
        <w:spacing w:val="8"/>
        <w:sz w:val="14"/>
        <w:szCs w:val="14"/>
        <w:lang w:eastAsia="cs-CZ" w:bidi="ar-SA"/>
      </w:rPr>
      <w:drawing>
        <wp:anchor distT="0" distB="0" distL="114300" distR="114300" simplePos="0" relativeHeight="251663360" behindDoc="0" locked="0" layoutInCell="1" allowOverlap="1" wp14:anchorId="2921C3AC" wp14:editId="0F5C5C0E">
          <wp:simplePos x="0" y="0"/>
          <wp:positionH relativeFrom="page">
            <wp:posOffset>540385</wp:posOffset>
          </wp:positionH>
          <wp:positionV relativeFrom="page">
            <wp:posOffset>540385</wp:posOffset>
          </wp:positionV>
          <wp:extent cx="2581920" cy="1260000"/>
          <wp:effectExtent l="0" t="0" r="889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_doplnkova_verze.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61312" behindDoc="1" locked="0" layoutInCell="1" allowOverlap="1" wp14:anchorId="65442BE6" wp14:editId="0354F3D8">
              <wp:simplePos x="0" y="0"/>
              <wp:positionH relativeFrom="page">
                <wp:posOffset>3186430</wp:posOffset>
              </wp:positionH>
              <wp:positionV relativeFrom="page">
                <wp:posOffset>547370</wp:posOffset>
              </wp:positionV>
              <wp:extent cx="3783600" cy="1245600"/>
              <wp:effectExtent l="0" t="0" r="26670" b="24765"/>
              <wp:wrapNone/>
              <wp:docPr id="2" name="Rectangle 2"/>
              <wp:cNvGraphicFramePr/>
              <a:graphic xmlns:a="http://schemas.openxmlformats.org/drawingml/2006/main">
                <a:graphicData uri="http://schemas.microsoft.com/office/word/2010/wordprocessingShape">
                  <wps:wsp>
                    <wps:cNvSpPr/>
                    <wps:spPr>
                      <a:xfrm>
                        <a:off x="0" y="0"/>
                        <a:ext cx="3783600" cy="1245600"/>
                      </a:xfrm>
                      <a:prstGeom prst="rect">
                        <a:avLst/>
                      </a:prstGeom>
                      <a:noFill/>
                      <a:ln w="12192" cap="sq">
                        <a:solidFill>
                          <a:srgbClr val="0065BD"/>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BFADE" id="Rectangle 2" o:spid="_x0000_s1026" style="position:absolute;margin-left:250.9pt;margin-top:43.1pt;width:297.9pt;height:9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" filled="f" strokecolor="#0065bd" strokeweight=".96pt">
              <v:stroke endcap="square"/>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9E" w:rsidRPr="001E3831" w:rsidRDefault="006B599E" w:rsidP="001E3831">
    <w:pPr>
      <w:framePr w:w="2835" w:h="567" w:wrap="notBeside" w:vAnchor="page" w:hAnchor="page" w:x="8026" w:y="984"/>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530531">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530531">
      <w:rPr>
        <w:b/>
        <w:bCs/>
        <w:noProof/>
        <w:color w:val="FFFFFF" w:themeColor="background1"/>
        <w:kern w:val="20"/>
        <w:sz w:val="62"/>
        <w:szCs w:val="62"/>
        <w:lang w:val="en-GB"/>
        <w14:numSpacing w14:val="proportional"/>
      </w:rPr>
      <w:t>2</w:t>
    </w:r>
    <w:r w:rsidRPr="001E3831">
      <w:rPr>
        <w:b/>
        <w:bCs/>
        <w:color w:val="FFFFFF" w:themeColor="background1"/>
        <w:kern w:val="20"/>
        <w:sz w:val="62"/>
        <w:szCs w:val="62"/>
        <w:lang w:val="en-GB"/>
        <w14:numSpacing w14:val="proportional"/>
      </w:rPr>
      <w:fldChar w:fldCharType="end"/>
    </w:r>
  </w:p>
  <w:p w:rsidR="003429B8" w:rsidRPr="001442C5" w:rsidRDefault="003429B8" w:rsidP="000421D9">
    <w:pPr>
      <w:pStyle w:val="Zahlav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8B"/>
    <w:rsid w:val="000403B8"/>
    <w:rsid w:val="000421D9"/>
    <w:rsid w:val="00045A8B"/>
    <w:rsid w:val="00051265"/>
    <w:rsid w:val="00056415"/>
    <w:rsid w:val="00061C7C"/>
    <w:rsid w:val="000633F2"/>
    <w:rsid w:val="00071B94"/>
    <w:rsid w:val="00080867"/>
    <w:rsid w:val="000A1A26"/>
    <w:rsid w:val="000A4D7F"/>
    <w:rsid w:val="000B1791"/>
    <w:rsid w:val="000C1D22"/>
    <w:rsid w:val="000C2CE8"/>
    <w:rsid w:val="000D46FF"/>
    <w:rsid w:val="000D4C39"/>
    <w:rsid w:val="000D58B2"/>
    <w:rsid w:val="000E4397"/>
    <w:rsid w:val="000F3D93"/>
    <w:rsid w:val="00120F1A"/>
    <w:rsid w:val="001210BF"/>
    <w:rsid w:val="001442C5"/>
    <w:rsid w:val="00144895"/>
    <w:rsid w:val="00147F8C"/>
    <w:rsid w:val="00174A89"/>
    <w:rsid w:val="001766B4"/>
    <w:rsid w:val="001C7E6B"/>
    <w:rsid w:val="001E3831"/>
    <w:rsid w:val="002032BB"/>
    <w:rsid w:val="00224B97"/>
    <w:rsid w:val="00226B0D"/>
    <w:rsid w:val="002370F2"/>
    <w:rsid w:val="002553A2"/>
    <w:rsid w:val="00267A01"/>
    <w:rsid w:val="0027254C"/>
    <w:rsid w:val="00290FD2"/>
    <w:rsid w:val="0029788C"/>
    <w:rsid w:val="00297CB8"/>
    <w:rsid w:val="002A2E9C"/>
    <w:rsid w:val="002A4B9F"/>
    <w:rsid w:val="002C5BBC"/>
    <w:rsid w:val="002F6D71"/>
    <w:rsid w:val="003429B8"/>
    <w:rsid w:val="003559A8"/>
    <w:rsid w:val="00362CEF"/>
    <w:rsid w:val="003651C0"/>
    <w:rsid w:val="00370EA8"/>
    <w:rsid w:val="00376DD9"/>
    <w:rsid w:val="00380C7A"/>
    <w:rsid w:val="003829EA"/>
    <w:rsid w:val="00387CAD"/>
    <w:rsid w:val="003A768B"/>
    <w:rsid w:val="003C6739"/>
    <w:rsid w:val="003E0937"/>
    <w:rsid w:val="003F7AA8"/>
    <w:rsid w:val="00400F34"/>
    <w:rsid w:val="00406215"/>
    <w:rsid w:val="00406232"/>
    <w:rsid w:val="00406358"/>
    <w:rsid w:val="00410DA5"/>
    <w:rsid w:val="00420F6D"/>
    <w:rsid w:val="00422B32"/>
    <w:rsid w:val="004239CD"/>
    <w:rsid w:val="004259D3"/>
    <w:rsid w:val="00427F23"/>
    <w:rsid w:val="004326E7"/>
    <w:rsid w:val="004345FB"/>
    <w:rsid w:val="004421F8"/>
    <w:rsid w:val="00447B33"/>
    <w:rsid w:val="00450CF6"/>
    <w:rsid w:val="004529D4"/>
    <w:rsid w:val="00461215"/>
    <w:rsid w:val="004764D3"/>
    <w:rsid w:val="00490E4D"/>
    <w:rsid w:val="0049709A"/>
    <w:rsid w:val="004A212C"/>
    <w:rsid w:val="004C34B5"/>
    <w:rsid w:val="004C66D8"/>
    <w:rsid w:val="004D0215"/>
    <w:rsid w:val="004D0435"/>
    <w:rsid w:val="004D4F7A"/>
    <w:rsid w:val="004D6BE2"/>
    <w:rsid w:val="004E4774"/>
    <w:rsid w:val="004F0E59"/>
    <w:rsid w:val="004F7C4B"/>
    <w:rsid w:val="00501227"/>
    <w:rsid w:val="005024C5"/>
    <w:rsid w:val="00507517"/>
    <w:rsid w:val="00521253"/>
    <w:rsid w:val="00530531"/>
    <w:rsid w:val="00531F9C"/>
    <w:rsid w:val="005352B1"/>
    <w:rsid w:val="00544275"/>
    <w:rsid w:val="00566042"/>
    <w:rsid w:val="005726D0"/>
    <w:rsid w:val="00574099"/>
    <w:rsid w:val="0059737B"/>
    <w:rsid w:val="00597401"/>
    <w:rsid w:val="005A3052"/>
    <w:rsid w:val="005B3A23"/>
    <w:rsid w:val="005B7D51"/>
    <w:rsid w:val="005E5BF0"/>
    <w:rsid w:val="005E759D"/>
    <w:rsid w:val="005F5E27"/>
    <w:rsid w:val="0060235C"/>
    <w:rsid w:val="00622406"/>
    <w:rsid w:val="0062612C"/>
    <w:rsid w:val="00630278"/>
    <w:rsid w:val="00636164"/>
    <w:rsid w:val="006505D5"/>
    <w:rsid w:val="0067718E"/>
    <w:rsid w:val="00694AEA"/>
    <w:rsid w:val="006A56ED"/>
    <w:rsid w:val="006A7B2B"/>
    <w:rsid w:val="006B599E"/>
    <w:rsid w:val="006E4BB4"/>
    <w:rsid w:val="006E67F6"/>
    <w:rsid w:val="006F4F45"/>
    <w:rsid w:val="007334A1"/>
    <w:rsid w:val="007553CB"/>
    <w:rsid w:val="0076192E"/>
    <w:rsid w:val="00773564"/>
    <w:rsid w:val="00790AFA"/>
    <w:rsid w:val="00797F97"/>
    <w:rsid w:val="007D57DB"/>
    <w:rsid w:val="007D5B59"/>
    <w:rsid w:val="007E2B2D"/>
    <w:rsid w:val="007E5B2F"/>
    <w:rsid w:val="007F1A3F"/>
    <w:rsid w:val="0080004C"/>
    <w:rsid w:val="00816FF7"/>
    <w:rsid w:val="00841A4D"/>
    <w:rsid w:val="008903E7"/>
    <w:rsid w:val="00891AEF"/>
    <w:rsid w:val="008A0E5C"/>
    <w:rsid w:val="008D4B2A"/>
    <w:rsid w:val="008E2CFB"/>
    <w:rsid w:val="008F6F70"/>
    <w:rsid w:val="00925272"/>
    <w:rsid w:val="00925A86"/>
    <w:rsid w:val="00930101"/>
    <w:rsid w:val="00933B38"/>
    <w:rsid w:val="00941856"/>
    <w:rsid w:val="0095566C"/>
    <w:rsid w:val="009566D3"/>
    <w:rsid w:val="00966AEC"/>
    <w:rsid w:val="00987A9C"/>
    <w:rsid w:val="00996A38"/>
    <w:rsid w:val="00997E73"/>
    <w:rsid w:val="009A04F0"/>
    <w:rsid w:val="009B7F09"/>
    <w:rsid w:val="009C7BC6"/>
    <w:rsid w:val="009F6BE8"/>
    <w:rsid w:val="00A05010"/>
    <w:rsid w:val="00A059A7"/>
    <w:rsid w:val="00A1314E"/>
    <w:rsid w:val="00A265F4"/>
    <w:rsid w:val="00A27776"/>
    <w:rsid w:val="00A30D3F"/>
    <w:rsid w:val="00A410A3"/>
    <w:rsid w:val="00A41E85"/>
    <w:rsid w:val="00A443AE"/>
    <w:rsid w:val="00A5019A"/>
    <w:rsid w:val="00A5117D"/>
    <w:rsid w:val="00A55830"/>
    <w:rsid w:val="00A6008A"/>
    <w:rsid w:val="00A615C0"/>
    <w:rsid w:val="00A660D8"/>
    <w:rsid w:val="00A75551"/>
    <w:rsid w:val="00A8087B"/>
    <w:rsid w:val="00A80E4B"/>
    <w:rsid w:val="00A9222B"/>
    <w:rsid w:val="00AC1B9A"/>
    <w:rsid w:val="00AC5E9D"/>
    <w:rsid w:val="00AD0ED9"/>
    <w:rsid w:val="00AD1427"/>
    <w:rsid w:val="00AD6551"/>
    <w:rsid w:val="00AE0870"/>
    <w:rsid w:val="00B02592"/>
    <w:rsid w:val="00B14FA1"/>
    <w:rsid w:val="00B17EEB"/>
    <w:rsid w:val="00B57D98"/>
    <w:rsid w:val="00B6389C"/>
    <w:rsid w:val="00BA060D"/>
    <w:rsid w:val="00BC3138"/>
    <w:rsid w:val="00BC411D"/>
    <w:rsid w:val="00BD5A92"/>
    <w:rsid w:val="00BE3A4A"/>
    <w:rsid w:val="00BE3DFC"/>
    <w:rsid w:val="00C046E8"/>
    <w:rsid w:val="00C46406"/>
    <w:rsid w:val="00C477D2"/>
    <w:rsid w:val="00C54FE8"/>
    <w:rsid w:val="00C5554A"/>
    <w:rsid w:val="00C72204"/>
    <w:rsid w:val="00C83632"/>
    <w:rsid w:val="00CA59A8"/>
    <w:rsid w:val="00CB4377"/>
    <w:rsid w:val="00CC5DB4"/>
    <w:rsid w:val="00CE6DA7"/>
    <w:rsid w:val="00CF1A0C"/>
    <w:rsid w:val="00CF1D3C"/>
    <w:rsid w:val="00D06AB0"/>
    <w:rsid w:val="00D23488"/>
    <w:rsid w:val="00D33521"/>
    <w:rsid w:val="00D33E16"/>
    <w:rsid w:val="00D51AD2"/>
    <w:rsid w:val="00D54B76"/>
    <w:rsid w:val="00D6379E"/>
    <w:rsid w:val="00D72C07"/>
    <w:rsid w:val="00D81B9E"/>
    <w:rsid w:val="00DA1728"/>
    <w:rsid w:val="00DA704A"/>
    <w:rsid w:val="00DB2CA2"/>
    <w:rsid w:val="00DB6A03"/>
    <w:rsid w:val="00DC662C"/>
    <w:rsid w:val="00DF4335"/>
    <w:rsid w:val="00E0166E"/>
    <w:rsid w:val="00E026AC"/>
    <w:rsid w:val="00E1349C"/>
    <w:rsid w:val="00E15C86"/>
    <w:rsid w:val="00E175E1"/>
    <w:rsid w:val="00E2497A"/>
    <w:rsid w:val="00E26E4C"/>
    <w:rsid w:val="00E31A05"/>
    <w:rsid w:val="00E6275C"/>
    <w:rsid w:val="00E724F6"/>
    <w:rsid w:val="00E7485F"/>
    <w:rsid w:val="00E83E4F"/>
    <w:rsid w:val="00E97E9B"/>
    <w:rsid w:val="00EB66DF"/>
    <w:rsid w:val="00EC1510"/>
    <w:rsid w:val="00ED7E7A"/>
    <w:rsid w:val="00EF053A"/>
    <w:rsid w:val="00EF145B"/>
    <w:rsid w:val="00F00014"/>
    <w:rsid w:val="00F11829"/>
    <w:rsid w:val="00F154F8"/>
    <w:rsid w:val="00F23D38"/>
    <w:rsid w:val="00F447D5"/>
    <w:rsid w:val="00F62206"/>
    <w:rsid w:val="00F63083"/>
    <w:rsid w:val="00F74D15"/>
    <w:rsid w:val="00F810A1"/>
    <w:rsid w:val="00F9525B"/>
    <w:rsid w:val="00FB2787"/>
    <w:rsid w:val="00FC2511"/>
    <w:rsid w:val="00FE0333"/>
    <w:rsid w:val="00FE0613"/>
    <w:rsid w:val="00FE1C97"/>
    <w:rsid w:val="00FE4E9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50062"/>
  <w15:docId w15:val="{E5FF534B-CC8E-4209-80D6-02A5135F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4FE8"/>
    <w:pPr>
      <w:widowControl w:val="0"/>
      <w:spacing w:line="32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Zahlavi">
    <w:name w:val="Zahlavi"/>
    <w:basedOn w:val="Normln"/>
    <w:uiPriority w:val="99"/>
    <w:qFormat/>
    <w:rsid w:val="000421D9"/>
    <w:pPr>
      <w:spacing w:line="300" w:lineRule="exact"/>
    </w:pPr>
    <w:rPr>
      <w:b/>
      <w:bCs/>
      <w:caps/>
      <w:spacing w:val="8"/>
      <w:kern w:val="20"/>
      <w:szCs w:val="20"/>
      <w:lang w:val="en-GB" w:bidi="ar-SA"/>
      <w14:numForm w14:val="lining"/>
      <w14:numSpacing w14:val="proportional"/>
    </w:rPr>
  </w:style>
  <w:style w:type="paragraph" w:customStyle="1" w:styleId="Nadpiszpravy">
    <w:name w:val="Nadpis zpravy"/>
    <w:basedOn w:val="Normln"/>
    <w:qFormat/>
    <w:rsid w:val="006B599E"/>
    <w:rPr>
      <w:b/>
      <w:bCs/>
      <w:caps/>
      <w:spacing w:val="8"/>
      <w:sz w:val="24"/>
    </w:rPr>
  </w:style>
  <w:style w:type="paragraph" w:customStyle="1" w:styleId="Perex">
    <w:name w:val="Perex"/>
    <w:basedOn w:val="Normln"/>
    <w:qFormat/>
    <w:rsid w:val="00C54FE8"/>
    <w:rPr>
      <w:b/>
    </w:rPr>
  </w:style>
  <w:style w:type="paragraph" w:styleId="Normlnweb">
    <w:name w:val="Normal (Web)"/>
    <w:basedOn w:val="Normln"/>
    <w:uiPriority w:val="99"/>
    <w:unhideWhenUsed/>
    <w:rsid w:val="00AD0ED9"/>
    <w:pPr>
      <w:widowControl/>
      <w:spacing w:before="100" w:beforeAutospacing="1" w:after="100" w:afterAutospacing="1" w:line="240" w:lineRule="auto"/>
    </w:pPr>
    <w:rPr>
      <w:rFonts w:ascii="Times New Roman" w:eastAsia="Times New Roman" w:hAnsi="Times New Roman" w:cs="Times New Roman"/>
      <w:sz w:val="24"/>
      <w:lang w:eastAsia="cs-CZ" w:bidi="ar-SA"/>
    </w:rPr>
  </w:style>
  <w:style w:type="character" w:customStyle="1" w:styleId="apple-converted-space">
    <w:name w:val="apple-converted-space"/>
    <w:basedOn w:val="Standardnpsmoodstavce"/>
    <w:rsid w:val="00AD0ED9"/>
  </w:style>
  <w:style w:type="character" w:styleId="Zdraznnjemn">
    <w:name w:val="Subtle Emphasis"/>
    <w:uiPriority w:val="19"/>
    <w:qFormat/>
    <w:rsid w:val="00E1349C"/>
    <w:rPr>
      <w:i/>
      <w:iCs/>
      <w:color w:val="808080"/>
    </w:rPr>
  </w:style>
  <w:style w:type="paragraph" w:customStyle="1" w:styleId="Default">
    <w:name w:val="Default"/>
    <w:rsid w:val="0049709A"/>
    <w:pPr>
      <w:autoSpaceDE w:val="0"/>
      <w:autoSpaceDN w:val="0"/>
      <w:adjustRightInd w:val="0"/>
    </w:pPr>
    <w:rPr>
      <w:rFonts w:ascii="Arial" w:hAnsi="Arial" w:cs="Arial"/>
      <w:color w:val="000000"/>
      <w:lang w:bidi="ar-SA"/>
    </w:rPr>
  </w:style>
  <w:style w:type="character" w:styleId="Siln">
    <w:name w:val="Strong"/>
    <w:basedOn w:val="Standardnpsmoodstavce"/>
    <w:uiPriority w:val="22"/>
    <w:qFormat/>
    <w:rsid w:val="00CF1A0C"/>
    <w:rPr>
      <w:b/>
      <w:bCs/>
    </w:rPr>
  </w:style>
  <w:style w:type="character" w:customStyle="1" w:styleId="InternetLink">
    <w:name w:val="Internet Link"/>
    <w:basedOn w:val="Standardnpsmoodstavce"/>
    <w:rsid w:val="00530531"/>
    <w:rPr>
      <w:rFonts w:cs="Times New Roman"/>
      <w:color w:val="0000FF"/>
      <w:u w:val="single"/>
    </w:rPr>
  </w:style>
  <w:style w:type="character" w:styleId="Nevyeenzmnka">
    <w:name w:val="Unresolved Mention"/>
    <w:basedOn w:val="Standardnpsmoodstavce"/>
    <w:uiPriority w:val="99"/>
    <w:semiHidden/>
    <w:unhideWhenUsed/>
    <w:rsid w:val="00CF1D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308">
      <w:bodyDiv w:val="1"/>
      <w:marLeft w:val="0"/>
      <w:marRight w:val="0"/>
      <w:marTop w:val="0"/>
      <w:marBottom w:val="0"/>
      <w:divBdr>
        <w:top w:val="none" w:sz="0" w:space="0" w:color="auto"/>
        <w:left w:val="none" w:sz="0" w:space="0" w:color="auto"/>
        <w:bottom w:val="none" w:sz="0" w:space="0" w:color="auto"/>
        <w:right w:val="none" w:sz="0" w:space="0" w:color="auto"/>
      </w:divBdr>
    </w:div>
    <w:div w:id="136922288">
      <w:bodyDiv w:val="1"/>
      <w:marLeft w:val="0"/>
      <w:marRight w:val="0"/>
      <w:marTop w:val="0"/>
      <w:marBottom w:val="0"/>
      <w:divBdr>
        <w:top w:val="none" w:sz="0" w:space="0" w:color="auto"/>
        <w:left w:val="none" w:sz="0" w:space="0" w:color="auto"/>
        <w:bottom w:val="none" w:sz="0" w:space="0" w:color="auto"/>
        <w:right w:val="none" w:sz="0" w:space="0" w:color="auto"/>
      </w:divBdr>
    </w:div>
    <w:div w:id="171071980">
      <w:bodyDiv w:val="1"/>
      <w:marLeft w:val="0"/>
      <w:marRight w:val="0"/>
      <w:marTop w:val="0"/>
      <w:marBottom w:val="0"/>
      <w:divBdr>
        <w:top w:val="none" w:sz="0" w:space="0" w:color="auto"/>
        <w:left w:val="none" w:sz="0" w:space="0" w:color="auto"/>
        <w:bottom w:val="none" w:sz="0" w:space="0" w:color="auto"/>
        <w:right w:val="none" w:sz="0" w:space="0" w:color="auto"/>
      </w:divBdr>
    </w:div>
    <w:div w:id="178158436">
      <w:bodyDiv w:val="1"/>
      <w:marLeft w:val="0"/>
      <w:marRight w:val="0"/>
      <w:marTop w:val="0"/>
      <w:marBottom w:val="0"/>
      <w:divBdr>
        <w:top w:val="none" w:sz="0" w:space="0" w:color="auto"/>
        <w:left w:val="none" w:sz="0" w:space="0" w:color="auto"/>
        <w:bottom w:val="none" w:sz="0" w:space="0" w:color="auto"/>
        <w:right w:val="none" w:sz="0" w:space="0" w:color="auto"/>
      </w:divBdr>
    </w:div>
    <w:div w:id="243028526">
      <w:bodyDiv w:val="1"/>
      <w:marLeft w:val="0"/>
      <w:marRight w:val="0"/>
      <w:marTop w:val="0"/>
      <w:marBottom w:val="0"/>
      <w:divBdr>
        <w:top w:val="none" w:sz="0" w:space="0" w:color="auto"/>
        <w:left w:val="none" w:sz="0" w:space="0" w:color="auto"/>
        <w:bottom w:val="none" w:sz="0" w:space="0" w:color="auto"/>
        <w:right w:val="none" w:sz="0" w:space="0" w:color="auto"/>
      </w:divBdr>
    </w:div>
    <w:div w:id="657731950">
      <w:bodyDiv w:val="1"/>
      <w:marLeft w:val="0"/>
      <w:marRight w:val="0"/>
      <w:marTop w:val="0"/>
      <w:marBottom w:val="0"/>
      <w:divBdr>
        <w:top w:val="none" w:sz="0" w:space="0" w:color="auto"/>
        <w:left w:val="none" w:sz="0" w:space="0" w:color="auto"/>
        <w:bottom w:val="none" w:sz="0" w:space="0" w:color="auto"/>
        <w:right w:val="none" w:sz="0" w:space="0" w:color="auto"/>
      </w:divBdr>
    </w:div>
    <w:div w:id="734474275">
      <w:bodyDiv w:val="1"/>
      <w:marLeft w:val="0"/>
      <w:marRight w:val="0"/>
      <w:marTop w:val="0"/>
      <w:marBottom w:val="0"/>
      <w:divBdr>
        <w:top w:val="none" w:sz="0" w:space="0" w:color="auto"/>
        <w:left w:val="none" w:sz="0" w:space="0" w:color="auto"/>
        <w:bottom w:val="none" w:sz="0" w:space="0" w:color="auto"/>
        <w:right w:val="none" w:sz="0" w:space="0" w:color="auto"/>
      </w:divBdr>
    </w:div>
    <w:div w:id="936712823">
      <w:bodyDiv w:val="1"/>
      <w:marLeft w:val="0"/>
      <w:marRight w:val="0"/>
      <w:marTop w:val="0"/>
      <w:marBottom w:val="0"/>
      <w:divBdr>
        <w:top w:val="none" w:sz="0" w:space="0" w:color="auto"/>
        <w:left w:val="none" w:sz="0" w:space="0" w:color="auto"/>
        <w:bottom w:val="none" w:sz="0" w:space="0" w:color="auto"/>
        <w:right w:val="none" w:sz="0" w:space="0" w:color="auto"/>
      </w:divBdr>
      <w:divsChild>
        <w:div w:id="911499928">
          <w:marLeft w:val="0"/>
          <w:marRight w:val="0"/>
          <w:marTop w:val="0"/>
          <w:marBottom w:val="0"/>
          <w:divBdr>
            <w:top w:val="none" w:sz="0" w:space="0" w:color="auto"/>
            <w:left w:val="none" w:sz="0" w:space="0" w:color="auto"/>
            <w:bottom w:val="none" w:sz="0" w:space="0" w:color="auto"/>
            <w:right w:val="none" w:sz="0" w:space="0" w:color="auto"/>
          </w:divBdr>
        </w:div>
        <w:div w:id="2113895514">
          <w:marLeft w:val="0"/>
          <w:marRight w:val="0"/>
          <w:marTop w:val="0"/>
          <w:marBottom w:val="0"/>
          <w:divBdr>
            <w:top w:val="none" w:sz="0" w:space="0" w:color="auto"/>
            <w:left w:val="none" w:sz="0" w:space="0" w:color="auto"/>
            <w:bottom w:val="none" w:sz="0" w:space="0" w:color="auto"/>
            <w:right w:val="none" w:sz="0" w:space="0" w:color="auto"/>
          </w:divBdr>
        </w:div>
        <w:div w:id="1174764611">
          <w:marLeft w:val="0"/>
          <w:marRight w:val="0"/>
          <w:marTop w:val="0"/>
          <w:marBottom w:val="0"/>
          <w:divBdr>
            <w:top w:val="none" w:sz="0" w:space="0" w:color="auto"/>
            <w:left w:val="none" w:sz="0" w:space="0" w:color="auto"/>
            <w:bottom w:val="none" w:sz="0" w:space="0" w:color="auto"/>
            <w:right w:val="none" w:sz="0" w:space="0" w:color="auto"/>
          </w:divBdr>
        </w:div>
      </w:divsChild>
    </w:div>
    <w:div w:id="1475441293">
      <w:bodyDiv w:val="1"/>
      <w:marLeft w:val="0"/>
      <w:marRight w:val="0"/>
      <w:marTop w:val="0"/>
      <w:marBottom w:val="0"/>
      <w:divBdr>
        <w:top w:val="none" w:sz="0" w:space="0" w:color="auto"/>
        <w:left w:val="none" w:sz="0" w:space="0" w:color="auto"/>
        <w:bottom w:val="none" w:sz="0" w:space="0" w:color="auto"/>
        <w:right w:val="none" w:sz="0" w:space="0" w:color="auto"/>
      </w:divBdr>
      <w:divsChild>
        <w:div w:id="319768558">
          <w:marLeft w:val="0"/>
          <w:marRight w:val="0"/>
          <w:marTop w:val="0"/>
          <w:marBottom w:val="0"/>
          <w:divBdr>
            <w:top w:val="none" w:sz="0" w:space="0" w:color="auto"/>
            <w:left w:val="none" w:sz="0" w:space="0" w:color="auto"/>
            <w:bottom w:val="none" w:sz="0" w:space="0" w:color="auto"/>
            <w:right w:val="none" w:sz="0" w:space="0" w:color="auto"/>
          </w:divBdr>
        </w:div>
        <w:div w:id="90590480">
          <w:marLeft w:val="0"/>
          <w:marRight w:val="0"/>
          <w:marTop w:val="0"/>
          <w:marBottom w:val="0"/>
          <w:divBdr>
            <w:top w:val="none" w:sz="0" w:space="0" w:color="auto"/>
            <w:left w:val="none" w:sz="0" w:space="0" w:color="auto"/>
            <w:bottom w:val="none" w:sz="0" w:space="0" w:color="auto"/>
            <w:right w:val="none" w:sz="0" w:space="0" w:color="auto"/>
          </w:divBdr>
        </w:div>
        <w:div w:id="2119593914">
          <w:marLeft w:val="0"/>
          <w:marRight w:val="0"/>
          <w:marTop w:val="0"/>
          <w:marBottom w:val="0"/>
          <w:divBdr>
            <w:top w:val="none" w:sz="0" w:space="0" w:color="auto"/>
            <w:left w:val="none" w:sz="0" w:space="0" w:color="auto"/>
            <w:bottom w:val="none" w:sz="0" w:space="0" w:color="auto"/>
            <w:right w:val="none" w:sz="0" w:space="0" w:color="auto"/>
          </w:divBdr>
        </w:div>
      </w:divsChild>
    </w:div>
    <w:div w:id="202401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l.cvut.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dce.felk.cvut.cz/mediawiki/images/f/f8/Dp_2018_mondek_marti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fa2020.eu/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u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20Budinov&#225;\Downloads\Tiskova%20zprava%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0A9C-6791-4810-8EE2-B6CB897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7E08E-EE85-4F0A-A96A-18207BD9A4AA}">
  <ds:schemaRefs>
    <ds:schemaRef ds:uri="http://schemas.microsoft.com/sharepoint/v3/contenttype/forms"/>
  </ds:schemaRefs>
</ds:datastoreItem>
</file>

<file path=customXml/itemProps3.xml><?xml version="1.0" encoding="utf-8"?>
<ds:datastoreItem xmlns:ds="http://schemas.openxmlformats.org/officeDocument/2006/customXml" ds:itemID="{A8295073-3353-4D94-A2F7-78BE08EDE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0C3ADC-59FF-43FE-A0E9-13CC1E0D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 zprava CZ</Template>
  <TotalTime>72</TotalTime>
  <Pages>3</Pages>
  <Words>975</Words>
  <Characters>5756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Nová šablona na TZ - prosinec 2016.</vt:lpstr>
    </vt:vector>
  </TitlesOfParts>
  <Company>Hewlett-Packard</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Nová šablona na TZ - prosinec 2016.</dc:title>
  <dc:creator>Lucie Budinová</dc:creator>
  <cp:lastModifiedBy>Ivan</cp:lastModifiedBy>
  <cp:revision>6</cp:revision>
  <cp:lastPrinted>2018-02-28T08:42:00Z</cp:lastPrinted>
  <dcterms:created xsi:type="dcterms:W3CDTF">2018-05-28T09:32:00Z</dcterms:created>
  <dcterms:modified xsi:type="dcterms:W3CDTF">2018-05-29T06:42:00Z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