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FE0613">
        <w:rPr>
          <w:rFonts w:ascii="Arial" w:hAnsi="Arial" w:cs="Arial"/>
          <w:lang w:val="cs-CZ"/>
        </w:rPr>
        <w:t>2</w:t>
      </w:r>
      <w:r w:rsidR="0008483B">
        <w:rPr>
          <w:rFonts w:ascii="Arial" w:hAnsi="Arial" w:cs="Arial"/>
          <w:lang w:val="cs-CZ"/>
        </w:rPr>
        <w:t>1</w:t>
      </w:r>
      <w:r w:rsidRPr="00530531">
        <w:rPr>
          <w:rFonts w:ascii="Arial" w:hAnsi="Arial" w:cs="Arial"/>
          <w:lang w:val="cs-CZ"/>
        </w:rPr>
        <w:t xml:space="preserve">. </w:t>
      </w:r>
      <w:r w:rsidR="0008483B">
        <w:rPr>
          <w:rFonts w:ascii="Arial" w:hAnsi="Arial" w:cs="Arial"/>
          <w:lang w:val="cs-CZ"/>
        </w:rPr>
        <w:t>ČERVNA</w:t>
      </w:r>
      <w:r w:rsidRPr="00530531">
        <w:rPr>
          <w:rFonts w:ascii="Arial" w:hAnsi="Arial" w:cs="Arial"/>
          <w:lang w:val="cs-CZ"/>
        </w:rPr>
        <w:t xml:space="preserve"> 2018</w:t>
      </w:r>
    </w:p>
    <w:p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687A7F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A615C0" w:rsidRPr="00CF1D3C" w:rsidRDefault="00244E44" w:rsidP="00FE0613">
      <w:pPr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„</w:t>
      </w:r>
      <w:r w:rsidR="0008483B">
        <w:rPr>
          <w:rFonts w:ascii="Arial" w:hAnsi="Arial" w:cs="Arial"/>
          <w:b/>
          <w:color w:val="00000A"/>
          <w:sz w:val="28"/>
          <w:szCs w:val="28"/>
        </w:rPr>
        <w:t xml:space="preserve">Před roboty nás zachrání </w:t>
      </w:r>
      <w:r>
        <w:rPr>
          <w:rFonts w:ascii="Arial" w:hAnsi="Arial" w:cs="Arial"/>
          <w:b/>
          <w:color w:val="00000A"/>
          <w:sz w:val="28"/>
          <w:szCs w:val="28"/>
        </w:rPr>
        <w:t xml:space="preserve">jedině </w:t>
      </w:r>
      <w:r w:rsidR="0008483B">
        <w:rPr>
          <w:rFonts w:ascii="Arial" w:hAnsi="Arial" w:cs="Arial"/>
          <w:b/>
          <w:color w:val="00000A"/>
          <w:sz w:val="28"/>
          <w:szCs w:val="28"/>
        </w:rPr>
        <w:t>kreativita,</w:t>
      </w:r>
      <w:r>
        <w:rPr>
          <w:rFonts w:ascii="Arial" w:hAnsi="Arial" w:cs="Arial"/>
          <w:b/>
          <w:color w:val="00000A"/>
          <w:sz w:val="28"/>
          <w:szCs w:val="28"/>
        </w:rPr>
        <w:t>“</w:t>
      </w:r>
      <w:r w:rsidR="0008483B">
        <w:rPr>
          <w:rFonts w:ascii="Arial" w:hAnsi="Arial" w:cs="Arial"/>
          <w:b/>
          <w:color w:val="00000A"/>
          <w:sz w:val="28"/>
          <w:szCs w:val="28"/>
        </w:rPr>
        <w:t xml:space="preserve"> říká </w:t>
      </w:r>
      <w:r w:rsidR="00BF4A1C">
        <w:rPr>
          <w:rFonts w:ascii="Arial" w:hAnsi="Arial" w:cs="Arial"/>
          <w:b/>
          <w:color w:val="00000A"/>
          <w:sz w:val="28"/>
          <w:szCs w:val="28"/>
        </w:rPr>
        <w:t>profesor robotiky</w:t>
      </w:r>
      <w:r w:rsidR="00B16E43">
        <w:rPr>
          <w:rFonts w:ascii="Arial" w:hAnsi="Arial" w:cs="Arial"/>
          <w:b/>
          <w:color w:val="00000A"/>
          <w:sz w:val="28"/>
          <w:szCs w:val="28"/>
        </w:rPr>
        <w:t xml:space="preserve"> na ČVUT</w:t>
      </w:r>
      <w:r w:rsidR="0008483B">
        <w:rPr>
          <w:rFonts w:ascii="Arial" w:hAnsi="Arial" w:cs="Arial"/>
          <w:b/>
          <w:color w:val="00000A"/>
          <w:sz w:val="28"/>
          <w:szCs w:val="28"/>
        </w:rPr>
        <w:t xml:space="preserve">. </w:t>
      </w:r>
      <w:r w:rsidR="00174AE0">
        <w:rPr>
          <w:rFonts w:ascii="Arial" w:hAnsi="Arial" w:cs="Arial"/>
          <w:b/>
          <w:color w:val="00000A"/>
          <w:sz w:val="28"/>
          <w:szCs w:val="28"/>
        </w:rPr>
        <w:t xml:space="preserve">Studenti </w:t>
      </w:r>
      <w:r w:rsidR="00AF6CFF">
        <w:rPr>
          <w:rFonts w:ascii="Arial" w:hAnsi="Arial" w:cs="Arial"/>
          <w:b/>
          <w:color w:val="00000A"/>
          <w:sz w:val="28"/>
          <w:szCs w:val="28"/>
        </w:rPr>
        <w:t xml:space="preserve">chystají </w:t>
      </w:r>
      <w:r w:rsidR="00EC25A0">
        <w:rPr>
          <w:rFonts w:ascii="Arial" w:hAnsi="Arial" w:cs="Arial"/>
          <w:b/>
          <w:color w:val="00000A"/>
          <w:sz w:val="28"/>
          <w:szCs w:val="28"/>
        </w:rPr>
        <w:t>8</w:t>
      </w:r>
      <w:r w:rsidR="00AF6CFF">
        <w:rPr>
          <w:rFonts w:ascii="Arial" w:hAnsi="Arial" w:cs="Arial"/>
          <w:b/>
          <w:color w:val="00000A"/>
          <w:sz w:val="28"/>
          <w:szCs w:val="28"/>
        </w:rPr>
        <w:t xml:space="preserve"> expozic</w:t>
      </w:r>
      <w:r w:rsidR="00DA7887">
        <w:rPr>
          <w:rFonts w:ascii="Arial" w:hAnsi="Arial" w:cs="Arial"/>
          <w:b/>
          <w:color w:val="00000A"/>
          <w:sz w:val="28"/>
          <w:szCs w:val="28"/>
        </w:rPr>
        <w:t xml:space="preserve"> na festivalu kutilů</w:t>
      </w:r>
    </w:p>
    <w:p w:rsidR="00FE0613" w:rsidRPr="00CF1D3C" w:rsidRDefault="00FE0613" w:rsidP="00FE0613">
      <w:pPr>
        <w:rPr>
          <w:rFonts w:ascii="Arial" w:hAnsi="Arial" w:cs="Arial"/>
          <w:b/>
          <w:color w:val="00000A"/>
          <w:sz w:val="22"/>
          <w:szCs w:val="22"/>
        </w:rPr>
      </w:pPr>
    </w:p>
    <w:p w:rsidR="00CB2F2D" w:rsidRDefault="00CC2372" w:rsidP="00FE0613">
      <w:pPr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Tým vyučujících </w:t>
      </w:r>
      <w:r w:rsidR="00BF4A1C">
        <w:rPr>
          <w:rFonts w:ascii="Arial" w:hAnsi="Arial" w:cs="Arial"/>
          <w:b/>
          <w:color w:val="00000A"/>
          <w:sz w:val="22"/>
          <w:szCs w:val="22"/>
        </w:rPr>
        <w:t>studijní</w:t>
      </w:r>
      <w:r w:rsidR="00DA7887">
        <w:rPr>
          <w:rFonts w:ascii="Arial" w:hAnsi="Arial" w:cs="Arial"/>
          <w:b/>
          <w:color w:val="00000A"/>
          <w:sz w:val="22"/>
          <w:szCs w:val="22"/>
        </w:rPr>
        <w:t>ho</w:t>
      </w:r>
      <w:r w:rsidR="00BF4A1C">
        <w:rPr>
          <w:rFonts w:ascii="Arial" w:hAnsi="Arial" w:cs="Arial"/>
          <w:b/>
          <w:color w:val="00000A"/>
          <w:sz w:val="22"/>
          <w:szCs w:val="22"/>
        </w:rPr>
        <w:t xml:space="preserve"> program</w:t>
      </w:r>
      <w:r>
        <w:rPr>
          <w:rFonts w:ascii="Arial" w:hAnsi="Arial" w:cs="Arial"/>
          <w:b/>
          <w:color w:val="00000A"/>
          <w:sz w:val="22"/>
          <w:szCs w:val="22"/>
        </w:rPr>
        <w:t>u</w:t>
      </w:r>
      <w:r w:rsidR="00BF4A1C">
        <w:rPr>
          <w:rFonts w:ascii="Arial" w:hAnsi="Arial" w:cs="Arial"/>
          <w:b/>
          <w:color w:val="00000A"/>
          <w:sz w:val="22"/>
          <w:szCs w:val="22"/>
        </w:rPr>
        <w:t xml:space="preserve"> Kybernetika a robotika na</w:t>
      </w:r>
      <w:r w:rsidR="00FE0613" w:rsidRPr="00CF1D3C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8A0E5C">
        <w:rPr>
          <w:rFonts w:ascii="Arial" w:hAnsi="Arial" w:cs="Arial"/>
          <w:b/>
          <w:color w:val="00000A"/>
          <w:sz w:val="22"/>
          <w:szCs w:val="22"/>
        </w:rPr>
        <w:t>Fakult</w:t>
      </w:r>
      <w:r w:rsidR="00BF4A1C">
        <w:rPr>
          <w:rFonts w:ascii="Arial" w:hAnsi="Arial" w:cs="Arial"/>
          <w:b/>
          <w:color w:val="00000A"/>
          <w:sz w:val="22"/>
          <w:szCs w:val="22"/>
        </w:rPr>
        <w:t>ě</w:t>
      </w:r>
      <w:r w:rsidR="008A0E5C">
        <w:rPr>
          <w:rFonts w:ascii="Arial" w:hAnsi="Arial" w:cs="Arial"/>
          <w:b/>
          <w:color w:val="00000A"/>
          <w:sz w:val="22"/>
          <w:szCs w:val="22"/>
        </w:rPr>
        <w:t xml:space="preserve"> elektrotechnické</w:t>
      </w:r>
      <w:r w:rsidR="00FE0613" w:rsidRPr="00CF1D3C">
        <w:rPr>
          <w:rFonts w:ascii="Arial" w:hAnsi="Arial" w:cs="Arial"/>
          <w:b/>
          <w:color w:val="00000A"/>
          <w:sz w:val="22"/>
          <w:szCs w:val="22"/>
        </w:rPr>
        <w:t xml:space="preserve"> ČVUT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6804B0">
        <w:rPr>
          <w:rFonts w:ascii="Arial" w:hAnsi="Arial" w:cs="Arial"/>
          <w:b/>
          <w:color w:val="00000A"/>
          <w:sz w:val="22"/>
          <w:szCs w:val="22"/>
        </w:rPr>
        <w:t xml:space="preserve">prosazuje styl vzdělávání orientovaný na samostatné projekty a </w:t>
      </w:r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kreativní řešení problémů. Podle vedoucího programu, profesora Michaela Šebka, je to způsob, jak připravit studenty na budoucnost, kdy technologie v mnoha ohledech nahradí lidskou práci. </w:t>
      </w:r>
      <w:r w:rsidR="00687A7F">
        <w:rPr>
          <w:rFonts w:ascii="Arial" w:hAnsi="Arial" w:cs="Arial"/>
          <w:b/>
          <w:color w:val="00000A"/>
          <w:sz w:val="22"/>
          <w:szCs w:val="22"/>
        </w:rPr>
        <w:t xml:space="preserve">Osm </w:t>
      </w:r>
      <w:r w:rsidR="00174AE0">
        <w:rPr>
          <w:rFonts w:ascii="Arial" w:hAnsi="Arial" w:cs="Arial"/>
          <w:b/>
          <w:color w:val="00000A"/>
          <w:sz w:val="22"/>
          <w:szCs w:val="22"/>
        </w:rPr>
        <w:t>expozic</w:t>
      </w:r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 kreativních </w:t>
      </w:r>
      <w:r w:rsidR="00BA3F97">
        <w:rPr>
          <w:rFonts w:ascii="Arial" w:hAnsi="Arial" w:cs="Arial"/>
          <w:b/>
          <w:color w:val="00000A"/>
          <w:sz w:val="22"/>
          <w:szCs w:val="22"/>
        </w:rPr>
        <w:t xml:space="preserve">studentských </w:t>
      </w:r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projektů, které </w:t>
      </w:r>
      <w:r w:rsidR="00E061B9">
        <w:rPr>
          <w:rFonts w:ascii="Arial" w:hAnsi="Arial" w:cs="Arial"/>
          <w:b/>
          <w:color w:val="00000A"/>
          <w:sz w:val="22"/>
          <w:szCs w:val="22"/>
        </w:rPr>
        <w:t>spojují</w:t>
      </w:r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 vědu s</w:t>
      </w:r>
      <w:r w:rsidR="00DA7887">
        <w:rPr>
          <w:rFonts w:ascii="Arial" w:hAnsi="Arial" w:cs="Arial"/>
          <w:b/>
          <w:color w:val="00000A"/>
          <w:sz w:val="22"/>
          <w:szCs w:val="22"/>
        </w:rPr>
        <w:t> </w:t>
      </w:r>
      <w:r w:rsidR="00CB2F2D">
        <w:rPr>
          <w:rFonts w:ascii="Arial" w:hAnsi="Arial" w:cs="Arial"/>
          <w:b/>
          <w:color w:val="00000A"/>
          <w:sz w:val="22"/>
          <w:szCs w:val="22"/>
        </w:rPr>
        <w:t>modelářstvím</w:t>
      </w:r>
      <w:r w:rsidR="00DA7887">
        <w:rPr>
          <w:rFonts w:ascii="Arial" w:hAnsi="Arial" w:cs="Arial"/>
          <w:b/>
          <w:color w:val="00000A"/>
          <w:sz w:val="22"/>
          <w:szCs w:val="22"/>
        </w:rPr>
        <w:t xml:space="preserve"> a </w:t>
      </w:r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kutilstvím, </w:t>
      </w:r>
      <w:r w:rsidR="00174AE0">
        <w:rPr>
          <w:rFonts w:ascii="Arial" w:hAnsi="Arial" w:cs="Arial"/>
          <w:b/>
          <w:color w:val="00000A"/>
          <w:sz w:val="22"/>
          <w:szCs w:val="22"/>
        </w:rPr>
        <w:t xml:space="preserve">bude k vidění </w:t>
      </w:r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o víkendu 23. a 24. června na festivalu Maker </w:t>
      </w:r>
      <w:proofErr w:type="spellStart"/>
      <w:r w:rsidR="00CB2F2D">
        <w:rPr>
          <w:rFonts w:ascii="Arial" w:hAnsi="Arial" w:cs="Arial"/>
          <w:b/>
          <w:color w:val="00000A"/>
          <w:sz w:val="22"/>
          <w:szCs w:val="22"/>
        </w:rPr>
        <w:t>Faire</w:t>
      </w:r>
      <w:proofErr w:type="spellEnd"/>
      <w:r w:rsidR="00CB2F2D">
        <w:rPr>
          <w:rFonts w:ascii="Arial" w:hAnsi="Arial" w:cs="Arial"/>
          <w:b/>
          <w:color w:val="00000A"/>
          <w:sz w:val="22"/>
          <w:szCs w:val="22"/>
        </w:rPr>
        <w:t xml:space="preserve"> Prague 2018.</w:t>
      </w:r>
    </w:p>
    <w:p w:rsidR="00C95EAD" w:rsidRDefault="00C95EAD" w:rsidP="00FE0613">
      <w:pPr>
        <w:rPr>
          <w:rFonts w:ascii="Arial" w:hAnsi="Arial" w:cs="Arial"/>
          <w:b/>
          <w:color w:val="00000A"/>
          <w:sz w:val="22"/>
          <w:szCs w:val="22"/>
        </w:rPr>
      </w:pPr>
    </w:p>
    <w:p w:rsidR="0021066B" w:rsidRPr="00C95EAD" w:rsidRDefault="00BA3F97" w:rsidP="0021066B">
      <w:pPr>
        <w:pStyle w:val="Standard"/>
        <w:rPr>
          <w:rFonts w:ascii="Arial" w:eastAsia="Times New Roman" w:hAnsi="Arial" w:cs="Arial"/>
          <w:sz w:val="22"/>
          <w:szCs w:val="22"/>
          <w:lang w:eastAsia="cs-CZ"/>
        </w:rPr>
      </w:pPr>
      <w:r w:rsidRPr="00C95EAD">
        <w:rPr>
          <w:rFonts w:ascii="Arial" w:eastAsia="Times New Roman" w:hAnsi="Arial" w:cs="Arial"/>
          <w:sz w:val="22"/>
          <w:szCs w:val="22"/>
          <w:lang w:eastAsia="cs-CZ"/>
        </w:rPr>
        <w:t>Jak vzdělávat mladé lidi v době, kdy</w:t>
      </w:r>
      <w:r w:rsidR="00C95EA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C95EAD">
        <w:rPr>
          <w:rFonts w:ascii="Arial" w:eastAsia="Times New Roman" w:hAnsi="Arial" w:cs="Arial"/>
          <w:sz w:val="22"/>
          <w:szCs w:val="22"/>
          <w:lang w:eastAsia="cs-CZ"/>
        </w:rPr>
        <w:t>pracovní míst</w:t>
      </w:r>
      <w:r w:rsidR="00C95EAD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C95EAD">
        <w:rPr>
          <w:rFonts w:ascii="Arial" w:eastAsia="Times New Roman" w:hAnsi="Arial" w:cs="Arial"/>
          <w:sz w:val="22"/>
          <w:szCs w:val="22"/>
          <w:lang w:eastAsia="cs-CZ"/>
        </w:rPr>
        <w:t>začínají nahrazovat</w:t>
      </w:r>
      <w:r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 roboti a ve společnosti se intenzivně skloňují pojmy jako </w:t>
      </w:r>
      <w:r w:rsidR="00D42F57">
        <w:rPr>
          <w:rFonts w:ascii="Arial" w:eastAsia="Times New Roman" w:hAnsi="Arial" w:cs="Arial"/>
          <w:sz w:val="22"/>
          <w:szCs w:val="22"/>
          <w:lang w:eastAsia="cs-CZ"/>
        </w:rPr>
        <w:t>p</w:t>
      </w:r>
      <w:r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růmysl 4.0 či </w:t>
      </w:r>
      <w:r w:rsidR="00D42F57">
        <w:rPr>
          <w:rFonts w:ascii="Arial" w:eastAsia="Times New Roman" w:hAnsi="Arial" w:cs="Arial"/>
          <w:sz w:val="22"/>
          <w:szCs w:val="22"/>
          <w:lang w:eastAsia="cs-CZ"/>
        </w:rPr>
        <w:t>i</w:t>
      </w:r>
      <w:r w:rsidRPr="00C95EAD">
        <w:rPr>
          <w:rFonts w:ascii="Arial" w:eastAsia="Times New Roman" w:hAnsi="Arial" w:cs="Arial"/>
          <w:sz w:val="22"/>
          <w:szCs w:val="22"/>
          <w:lang w:eastAsia="cs-CZ"/>
        </w:rPr>
        <w:t>nternet věcí?</w:t>
      </w:r>
      <w:r w:rsidR="0021066B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 Ačkoli </w:t>
      </w:r>
      <w:r w:rsidR="00C95EAD">
        <w:rPr>
          <w:rFonts w:ascii="Arial" w:eastAsia="Times New Roman" w:hAnsi="Arial" w:cs="Arial"/>
          <w:sz w:val="22"/>
          <w:szCs w:val="22"/>
          <w:lang w:eastAsia="cs-CZ"/>
        </w:rPr>
        <w:t>budoucnost</w:t>
      </w:r>
      <w:r w:rsidR="002C36AD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C95EAD">
        <w:rPr>
          <w:rFonts w:ascii="Arial" w:eastAsia="Times New Roman" w:hAnsi="Arial" w:cs="Arial"/>
          <w:sz w:val="22"/>
          <w:szCs w:val="22"/>
          <w:lang w:eastAsia="cs-CZ"/>
        </w:rPr>
        <w:t>nemůžeme přesně předpovědět</w:t>
      </w:r>
      <w:r w:rsidR="0021066B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2C36AD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podle profesora Michaela Šebka, vedoucího programu Kybernetika a robotika na FEL ČVUT, </w:t>
      </w:r>
      <w:r w:rsidR="00C546B7">
        <w:rPr>
          <w:rFonts w:ascii="Arial" w:eastAsia="Times New Roman" w:hAnsi="Arial" w:cs="Arial"/>
          <w:sz w:val="22"/>
          <w:szCs w:val="22"/>
          <w:lang w:eastAsia="cs-CZ"/>
        </w:rPr>
        <w:t>můžeme</w:t>
      </w:r>
      <w:r w:rsidR="0021066B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 očekávat, že tempo </w:t>
      </w:r>
      <w:r w:rsidR="002C36AD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technologických a společenských </w:t>
      </w:r>
      <w:r w:rsidR="0021066B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změn bude </w:t>
      </w:r>
      <w:r w:rsidR="002C36AD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čím dál </w:t>
      </w:r>
      <w:r w:rsidR="0021066B" w:rsidRPr="00C95EAD">
        <w:rPr>
          <w:rFonts w:ascii="Arial" w:eastAsia="Times New Roman" w:hAnsi="Arial" w:cs="Arial"/>
          <w:sz w:val="22"/>
          <w:szCs w:val="22"/>
          <w:lang w:eastAsia="cs-CZ"/>
        </w:rPr>
        <w:t xml:space="preserve">rychlejší. </w:t>
      </w:r>
      <w:r w:rsidR="002C36AD" w:rsidRPr="00C95EAD">
        <w:rPr>
          <w:rFonts w:ascii="Arial" w:eastAsia="Times New Roman" w:hAnsi="Arial" w:cs="Arial"/>
          <w:i/>
          <w:sz w:val="22"/>
          <w:szCs w:val="22"/>
          <w:lang w:eastAsia="cs-CZ"/>
        </w:rPr>
        <w:t>„</w:t>
      </w:r>
      <w:r w:rsidR="0021066B" w:rsidRPr="00C95EAD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Jakákoli speciální znalost bude ztrácet význam, v ní nás počítače napojené na internet vždy porazí. </w:t>
      </w:r>
      <w:r w:rsidR="0021066B" w:rsidRPr="00C95EAD">
        <w:rPr>
          <w:rFonts w:ascii="Arial" w:hAnsi="Arial" w:cs="Arial"/>
          <w:i/>
          <w:sz w:val="22"/>
          <w:szCs w:val="22"/>
        </w:rPr>
        <w:t xml:space="preserve">Výhodou v budoucnu budou lidské schopnosti jako </w:t>
      </w:r>
      <w:r w:rsidR="002C36AD" w:rsidRPr="00C95EAD">
        <w:rPr>
          <w:rFonts w:ascii="Arial" w:hAnsi="Arial" w:cs="Arial"/>
          <w:i/>
          <w:sz w:val="22"/>
          <w:szCs w:val="22"/>
        </w:rPr>
        <w:t xml:space="preserve">samostatné </w:t>
      </w:r>
      <w:r w:rsidR="0021066B" w:rsidRPr="00C95EAD">
        <w:rPr>
          <w:rFonts w:ascii="Arial" w:hAnsi="Arial" w:cs="Arial"/>
          <w:i/>
          <w:sz w:val="22"/>
          <w:szCs w:val="22"/>
        </w:rPr>
        <w:t>myšlení, kreativita</w:t>
      </w:r>
      <w:r w:rsidR="002C36AD" w:rsidRPr="00C95EAD">
        <w:rPr>
          <w:rFonts w:ascii="Arial" w:hAnsi="Arial" w:cs="Arial"/>
          <w:i/>
          <w:sz w:val="22"/>
          <w:szCs w:val="22"/>
        </w:rPr>
        <w:t xml:space="preserve"> a </w:t>
      </w:r>
      <w:r w:rsidR="00EC25A0">
        <w:rPr>
          <w:rFonts w:ascii="Arial" w:hAnsi="Arial" w:cs="Arial"/>
          <w:i/>
          <w:sz w:val="22"/>
          <w:szCs w:val="22"/>
        </w:rPr>
        <w:t>volba cílů</w:t>
      </w:r>
      <w:r w:rsidR="0021066B" w:rsidRPr="00C95EAD">
        <w:rPr>
          <w:rFonts w:ascii="Arial" w:hAnsi="Arial" w:cs="Arial"/>
          <w:i/>
          <w:sz w:val="22"/>
          <w:szCs w:val="22"/>
        </w:rPr>
        <w:t>, to</w:t>
      </w:r>
      <w:r w:rsidR="002C36AD" w:rsidRPr="00C95EAD">
        <w:rPr>
          <w:rFonts w:ascii="Arial" w:hAnsi="Arial" w:cs="Arial"/>
          <w:i/>
          <w:sz w:val="22"/>
          <w:szCs w:val="22"/>
        </w:rPr>
        <w:t xml:space="preserve"> roboti</w:t>
      </w:r>
      <w:r w:rsidR="0021066B" w:rsidRPr="00C95EAD">
        <w:rPr>
          <w:rFonts w:ascii="Arial" w:hAnsi="Arial" w:cs="Arial"/>
          <w:i/>
          <w:sz w:val="22"/>
          <w:szCs w:val="22"/>
        </w:rPr>
        <w:t xml:space="preserve"> ještě dlouho umět nebudou.</w:t>
      </w:r>
      <w:r w:rsidR="002C36AD" w:rsidRPr="00C95EAD">
        <w:rPr>
          <w:rFonts w:ascii="Arial" w:hAnsi="Arial" w:cs="Arial"/>
          <w:i/>
          <w:sz w:val="22"/>
          <w:szCs w:val="22"/>
        </w:rPr>
        <w:t xml:space="preserve"> Také bude pro </w:t>
      </w:r>
      <w:r w:rsidR="00DA7887">
        <w:rPr>
          <w:rFonts w:ascii="Arial" w:hAnsi="Arial" w:cs="Arial"/>
          <w:i/>
          <w:sz w:val="22"/>
          <w:szCs w:val="22"/>
        </w:rPr>
        <w:t>lidi</w:t>
      </w:r>
      <w:r w:rsidR="002C36AD" w:rsidRPr="00C95EAD">
        <w:rPr>
          <w:rFonts w:ascii="Arial" w:hAnsi="Arial" w:cs="Arial"/>
          <w:i/>
          <w:sz w:val="22"/>
          <w:szCs w:val="22"/>
        </w:rPr>
        <w:t xml:space="preserve"> </w:t>
      </w:r>
      <w:r w:rsidR="00C95EAD" w:rsidRPr="00C95EAD">
        <w:rPr>
          <w:rFonts w:ascii="Arial" w:hAnsi="Arial" w:cs="Arial"/>
          <w:i/>
          <w:sz w:val="22"/>
          <w:szCs w:val="22"/>
        </w:rPr>
        <w:t xml:space="preserve">nesmírně </w:t>
      </w:r>
      <w:r w:rsidR="002C36AD" w:rsidRPr="00C95EAD">
        <w:rPr>
          <w:rFonts w:ascii="Arial" w:hAnsi="Arial" w:cs="Arial"/>
          <w:i/>
          <w:sz w:val="22"/>
          <w:szCs w:val="22"/>
        </w:rPr>
        <w:t xml:space="preserve">důležité být flexibilní a umět se po celý život sám učit novým věcem,“ </w:t>
      </w:r>
      <w:r w:rsidR="002C36AD" w:rsidRPr="00C95EAD">
        <w:rPr>
          <w:rFonts w:ascii="Arial" w:hAnsi="Arial" w:cs="Arial"/>
          <w:sz w:val="22"/>
          <w:szCs w:val="22"/>
        </w:rPr>
        <w:t>říká Michael Šebek. Studijní program, který vede, proto spíše než na konkrétní technologie a postupy klade mimořádný důraz na individuální projekty, spolupráci</w:t>
      </w:r>
      <w:r w:rsidR="00EC25A0">
        <w:rPr>
          <w:rFonts w:ascii="Arial" w:hAnsi="Arial" w:cs="Arial"/>
          <w:sz w:val="22"/>
          <w:szCs w:val="22"/>
        </w:rPr>
        <w:t>, trénink myšlení</w:t>
      </w:r>
      <w:r w:rsidR="002C36AD" w:rsidRPr="00C95EAD">
        <w:rPr>
          <w:rFonts w:ascii="Arial" w:hAnsi="Arial" w:cs="Arial"/>
          <w:sz w:val="22"/>
          <w:szCs w:val="22"/>
        </w:rPr>
        <w:t xml:space="preserve"> a kreativní řešení úloh.</w:t>
      </w:r>
    </w:p>
    <w:p w:rsidR="00FE0613" w:rsidRPr="00FE0613" w:rsidRDefault="00687A7F" w:rsidP="00FE0613">
      <w:pPr>
        <w:widowControl/>
        <w:spacing w:before="100" w:beforeAutospacing="1" w:afterAutospacing="1" w:line="240" w:lineRule="auto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Osm </w:t>
      </w:r>
      <w:r w:rsidR="00BA3F97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studentských </w:t>
      </w:r>
      <w:r w:rsidR="00174AE0">
        <w:rPr>
          <w:rFonts w:ascii="Arial" w:eastAsia="Times New Roman" w:hAnsi="Arial" w:cs="Arial"/>
          <w:b/>
          <w:sz w:val="22"/>
          <w:szCs w:val="22"/>
          <w:lang w:eastAsia="cs-CZ"/>
        </w:rPr>
        <w:t>expozic</w:t>
      </w:r>
      <w:r w:rsidR="00BA3F97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uvidíte tento víkend</w:t>
      </w:r>
    </w:p>
    <w:p w:rsidR="00E061B9" w:rsidRDefault="00C95EAD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Výsledkem projektově orientované výuky ve studijním programu Kybernetika a robotika je množství atraktivních </w:t>
      </w:r>
      <w:r w:rsidR="00E061B9">
        <w:rPr>
          <w:rFonts w:ascii="Arial" w:hAnsi="Arial" w:cs="Arial"/>
          <w:sz w:val="22"/>
          <w:szCs w:val="22"/>
        </w:rPr>
        <w:t>modelů a experimentálních přístrojů</w:t>
      </w:r>
      <w:r>
        <w:rPr>
          <w:rFonts w:ascii="Arial" w:hAnsi="Arial" w:cs="Arial"/>
          <w:sz w:val="22"/>
          <w:szCs w:val="22"/>
        </w:rPr>
        <w:t>, které kombinují technologickou vyspělost s hravým a místy až kutilským přístupem</w:t>
      </w:r>
      <w:r w:rsidR="00E061B9">
        <w:rPr>
          <w:rFonts w:ascii="Arial" w:hAnsi="Arial" w:cs="Arial"/>
          <w:sz w:val="22"/>
          <w:szCs w:val="22"/>
        </w:rPr>
        <w:t xml:space="preserve"> </w:t>
      </w:r>
      <w:r w:rsidR="00E061B9">
        <w:rPr>
          <w:rFonts w:ascii="Arial" w:hAnsi="Arial" w:cs="Arial"/>
          <w:sz w:val="22"/>
          <w:szCs w:val="22"/>
        </w:rPr>
        <w:lastRenderedPageBreak/>
        <w:t xml:space="preserve">k věci. Vyučující se rozhodli dát tyto projekty dohromady a představit je </w:t>
      </w:r>
      <w:r w:rsidR="00D42F57">
        <w:rPr>
          <w:rFonts w:ascii="Arial" w:hAnsi="Arial" w:cs="Arial"/>
          <w:sz w:val="22"/>
          <w:szCs w:val="22"/>
        </w:rPr>
        <w:t xml:space="preserve">tento víkend </w:t>
      </w:r>
      <w:r w:rsidR="00E061B9">
        <w:rPr>
          <w:rFonts w:ascii="Arial" w:hAnsi="Arial" w:cs="Arial"/>
          <w:sz w:val="22"/>
          <w:szCs w:val="22"/>
        </w:rPr>
        <w:t xml:space="preserve">na festivalu </w:t>
      </w:r>
      <w:hyperlink r:id="rId11" w:history="1">
        <w:r w:rsidR="00E061B9" w:rsidRPr="00C328D4">
          <w:rPr>
            <w:rStyle w:val="Hypertextovodkaz"/>
            <w:rFonts w:ascii="Arial" w:hAnsi="Arial" w:cs="Arial"/>
            <w:sz w:val="22"/>
            <w:szCs w:val="22"/>
          </w:rPr>
          <w:t xml:space="preserve">Maker </w:t>
        </w:r>
        <w:proofErr w:type="spellStart"/>
        <w:r w:rsidR="00E061B9" w:rsidRPr="00C328D4">
          <w:rPr>
            <w:rStyle w:val="Hypertextovodkaz"/>
            <w:rFonts w:ascii="Arial" w:hAnsi="Arial" w:cs="Arial"/>
            <w:sz w:val="22"/>
            <w:szCs w:val="22"/>
          </w:rPr>
          <w:t>Faire</w:t>
        </w:r>
        <w:proofErr w:type="spellEnd"/>
        <w:r w:rsidR="00E061B9" w:rsidRPr="00C328D4">
          <w:rPr>
            <w:rStyle w:val="Hypertextovodkaz"/>
            <w:rFonts w:ascii="Arial" w:hAnsi="Arial" w:cs="Arial"/>
            <w:sz w:val="22"/>
            <w:szCs w:val="22"/>
          </w:rPr>
          <w:t xml:space="preserve"> Prague 2018</w:t>
        </w:r>
      </w:hyperlink>
      <w:r w:rsidR="00E061B9">
        <w:rPr>
          <w:rFonts w:ascii="Arial" w:hAnsi="Arial" w:cs="Arial"/>
          <w:sz w:val="22"/>
          <w:szCs w:val="22"/>
        </w:rPr>
        <w:t xml:space="preserve">, který se v Česku koná poprvé a který sdružuje komunity spojené s nekomerční technologickou tvořivostí a kutilstvím. </w:t>
      </w:r>
    </w:p>
    <w:p w:rsidR="00E061B9" w:rsidRDefault="00E061B9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D98" w:rsidRPr="00580BB3" w:rsidRDefault="00E061B9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0BB3">
        <w:rPr>
          <w:rFonts w:ascii="Arial" w:hAnsi="Arial" w:cs="Arial"/>
          <w:sz w:val="22"/>
          <w:szCs w:val="22"/>
        </w:rPr>
        <w:t xml:space="preserve">Studenti </w:t>
      </w:r>
      <w:r w:rsidR="00174AE0" w:rsidRPr="00580BB3">
        <w:rPr>
          <w:rFonts w:ascii="Arial" w:hAnsi="Arial" w:cs="Arial"/>
          <w:sz w:val="22"/>
          <w:szCs w:val="22"/>
        </w:rPr>
        <w:t xml:space="preserve">několika kateder </w:t>
      </w:r>
      <w:r w:rsidRPr="00580BB3">
        <w:rPr>
          <w:rFonts w:ascii="Arial" w:hAnsi="Arial" w:cs="Arial"/>
          <w:sz w:val="22"/>
          <w:szCs w:val="22"/>
        </w:rPr>
        <w:t>Fakulty elektrotechnické ČVUT</w:t>
      </w:r>
      <w:r w:rsidR="00174AE0" w:rsidRPr="00580BB3">
        <w:rPr>
          <w:rFonts w:ascii="Arial" w:hAnsi="Arial" w:cs="Arial"/>
          <w:sz w:val="22"/>
          <w:szCs w:val="22"/>
        </w:rPr>
        <w:t xml:space="preserve"> </w:t>
      </w:r>
      <w:r w:rsidR="00D42F57">
        <w:rPr>
          <w:rFonts w:ascii="Arial" w:hAnsi="Arial" w:cs="Arial"/>
          <w:sz w:val="22"/>
          <w:szCs w:val="22"/>
        </w:rPr>
        <w:t>spojených</w:t>
      </w:r>
      <w:r w:rsidR="00174AE0" w:rsidRPr="00580BB3">
        <w:rPr>
          <w:rFonts w:ascii="Arial" w:hAnsi="Arial" w:cs="Arial"/>
          <w:sz w:val="22"/>
          <w:szCs w:val="22"/>
        </w:rPr>
        <w:t xml:space="preserve"> </w:t>
      </w:r>
      <w:r w:rsidR="00D42F57">
        <w:rPr>
          <w:rFonts w:ascii="Arial" w:hAnsi="Arial" w:cs="Arial"/>
          <w:sz w:val="22"/>
          <w:szCs w:val="22"/>
        </w:rPr>
        <w:t>se</w:t>
      </w:r>
      <w:r w:rsidR="00174AE0" w:rsidRPr="00580BB3">
        <w:rPr>
          <w:rFonts w:ascii="Arial" w:hAnsi="Arial" w:cs="Arial"/>
          <w:sz w:val="22"/>
          <w:szCs w:val="22"/>
        </w:rPr>
        <w:t xml:space="preserve"> studijní</w:t>
      </w:r>
      <w:r w:rsidR="00D42F57">
        <w:rPr>
          <w:rFonts w:ascii="Arial" w:hAnsi="Arial" w:cs="Arial"/>
          <w:sz w:val="22"/>
          <w:szCs w:val="22"/>
        </w:rPr>
        <w:t>m</w:t>
      </w:r>
      <w:r w:rsidR="00174AE0" w:rsidRPr="00580BB3">
        <w:rPr>
          <w:rFonts w:ascii="Arial" w:hAnsi="Arial" w:cs="Arial"/>
          <w:sz w:val="22"/>
          <w:szCs w:val="22"/>
        </w:rPr>
        <w:t xml:space="preserve"> program</w:t>
      </w:r>
      <w:r w:rsidR="00D42F57">
        <w:rPr>
          <w:rFonts w:ascii="Arial" w:hAnsi="Arial" w:cs="Arial"/>
          <w:sz w:val="22"/>
          <w:szCs w:val="22"/>
        </w:rPr>
        <w:t>em</w:t>
      </w:r>
      <w:r w:rsidR="00174AE0" w:rsidRPr="00580BB3">
        <w:rPr>
          <w:rFonts w:ascii="Arial" w:hAnsi="Arial" w:cs="Arial"/>
          <w:sz w:val="22"/>
          <w:szCs w:val="22"/>
        </w:rPr>
        <w:t xml:space="preserve"> Kybernetika a robotika</w:t>
      </w:r>
      <w:r w:rsidRPr="00580BB3">
        <w:rPr>
          <w:rFonts w:ascii="Arial" w:hAnsi="Arial" w:cs="Arial"/>
          <w:sz w:val="22"/>
          <w:szCs w:val="22"/>
        </w:rPr>
        <w:t xml:space="preserve"> </w:t>
      </w:r>
      <w:r w:rsidR="00174AE0" w:rsidRPr="00580BB3">
        <w:rPr>
          <w:rFonts w:ascii="Arial" w:hAnsi="Arial" w:cs="Arial"/>
          <w:sz w:val="22"/>
          <w:szCs w:val="22"/>
        </w:rPr>
        <w:t xml:space="preserve">budou mít </w:t>
      </w:r>
      <w:r w:rsidRPr="00580BB3">
        <w:rPr>
          <w:rFonts w:ascii="Arial" w:hAnsi="Arial" w:cs="Arial"/>
          <w:sz w:val="22"/>
          <w:szCs w:val="22"/>
        </w:rPr>
        <w:t xml:space="preserve">na festivalu </w:t>
      </w:r>
      <w:r w:rsidR="00174AE0" w:rsidRPr="00580BB3">
        <w:rPr>
          <w:rFonts w:ascii="Arial" w:hAnsi="Arial" w:cs="Arial"/>
          <w:sz w:val="22"/>
          <w:szCs w:val="22"/>
        </w:rPr>
        <w:t>následující expozice</w:t>
      </w:r>
      <w:r w:rsidRPr="00580BB3">
        <w:rPr>
          <w:rFonts w:ascii="Arial" w:hAnsi="Arial" w:cs="Arial"/>
          <w:sz w:val="22"/>
          <w:szCs w:val="22"/>
        </w:rPr>
        <w:t>:</w:t>
      </w:r>
    </w:p>
    <w:p w:rsidR="009C7E7D" w:rsidRPr="00580BB3" w:rsidRDefault="004335D4" w:rsidP="00AF6CFF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2" w:history="1"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Konvoje inteligentních autodráhových autíček</w:t>
        </w:r>
      </w:hyperlink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je </w:t>
      </w:r>
      <w:r w:rsidR="00174AE0" w:rsidRPr="00580BB3">
        <w:rPr>
          <w:rFonts w:ascii="Arial" w:hAnsi="Arial" w:cs="Arial"/>
          <w:color w:val="222222"/>
          <w:sz w:val="22"/>
          <w:szCs w:val="22"/>
        </w:rPr>
        <w:t>ukázka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autodráhy s</w:t>
      </w:r>
      <w:r w:rsidR="00174AE0" w:rsidRPr="00580BB3">
        <w:rPr>
          <w:rFonts w:ascii="Arial" w:hAnsi="Arial" w:cs="Arial"/>
          <w:color w:val="222222"/>
          <w:sz w:val="22"/>
          <w:szCs w:val="22"/>
        </w:rPr>
        <w:t>e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> </w:t>
      </w:r>
      <w:r w:rsidR="00174AE0" w:rsidRPr="00580BB3">
        <w:rPr>
          <w:rFonts w:ascii="Arial" w:hAnsi="Arial" w:cs="Arial"/>
          <w:color w:val="222222"/>
          <w:sz w:val="22"/>
          <w:szCs w:val="22"/>
        </w:rPr>
        <w:t xml:space="preserve">zdánlivě obyčejnými 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>autíčky, kter</w:t>
      </w:r>
      <w:r w:rsidR="00687A7F">
        <w:rPr>
          <w:rFonts w:ascii="Arial" w:hAnsi="Arial" w:cs="Arial"/>
          <w:color w:val="222222"/>
          <w:sz w:val="22"/>
          <w:szCs w:val="22"/>
        </w:rPr>
        <w:t>á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</w:t>
      </w:r>
      <w:r w:rsidR="00174AE0" w:rsidRPr="00580BB3">
        <w:rPr>
          <w:rFonts w:ascii="Arial" w:hAnsi="Arial" w:cs="Arial"/>
          <w:color w:val="222222"/>
          <w:sz w:val="22"/>
          <w:szCs w:val="22"/>
        </w:rPr>
        <w:t xml:space="preserve">však 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studenti vybavili </w:t>
      </w:r>
      <w:r w:rsidR="00174AE0" w:rsidRPr="00580BB3">
        <w:rPr>
          <w:rFonts w:ascii="Arial" w:hAnsi="Arial" w:cs="Arial"/>
          <w:color w:val="222222"/>
          <w:sz w:val="22"/>
          <w:szCs w:val="22"/>
        </w:rPr>
        <w:t>vyspělými technologiemi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>, aby mohla sloužit k výzkumu chování kolon autonomních vozů a testům tzv. kooperativních adaptivních tempomatů.</w:t>
      </w:r>
    </w:p>
    <w:p w:rsidR="009C7E7D" w:rsidRPr="00580BB3" w:rsidRDefault="004335D4" w:rsidP="00AF6CFF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3" w:history="1"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Cirkus katedry řídicí techniky</w:t>
        </w:r>
      </w:hyperlink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je </w:t>
      </w:r>
      <w:r w:rsidR="00D42F57">
        <w:rPr>
          <w:rFonts w:ascii="Arial" w:hAnsi="Arial" w:cs="Arial"/>
          <w:color w:val="222222"/>
          <w:sz w:val="22"/>
          <w:szCs w:val="22"/>
        </w:rPr>
        <w:t>expozice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čtyř vizuálně zajímav</w:t>
      </w:r>
      <w:r w:rsidR="00D42F57">
        <w:rPr>
          <w:rFonts w:ascii="Arial" w:hAnsi="Arial" w:cs="Arial"/>
          <w:color w:val="222222"/>
          <w:sz w:val="22"/>
          <w:szCs w:val="22"/>
        </w:rPr>
        <w:t>ých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model</w:t>
      </w:r>
      <w:r w:rsidR="00D42F57">
        <w:rPr>
          <w:rFonts w:ascii="Arial" w:hAnsi="Arial" w:cs="Arial"/>
          <w:color w:val="222222"/>
          <w:sz w:val="22"/>
          <w:szCs w:val="22"/>
        </w:rPr>
        <w:t>ů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(s názvy </w:t>
      </w:r>
      <w:proofErr w:type="spellStart"/>
      <w:r w:rsidR="009C7E7D" w:rsidRPr="00580BB3">
        <w:rPr>
          <w:rFonts w:ascii="Arial" w:hAnsi="Arial" w:cs="Arial"/>
          <w:color w:val="222222"/>
          <w:sz w:val="22"/>
          <w:szCs w:val="22"/>
        </w:rPr>
        <w:t>Eggstatic</w:t>
      </w:r>
      <w:proofErr w:type="spellEnd"/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, kulička v obruči, </w:t>
      </w:r>
      <w:proofErr w:type="spellStart"/>
      <w:r w:rsidR="009C7E7D" w:rsidRPr="00580BB3">
        <w:rPr>
          <w:rFonts w:ascii="Arial" w:hAnsi="Arial" w:cs="Arial"/>
          <w:color w:val="222222"/>
          <w:sz w:val="22"/>
          <w:szCs w:val="22"/>
        </w:rPr>
        <w:t>magman</w:t>
      </w:r>
      <w:proofErr w:type="spellEnd"/>
      <w:r w:rsidR="00D42F57">
        <w:rPr>
          <w:rFonts w:ascii="Arial" w:hAnsi="Arial" w:cs="Arial"/>
          <w:color w:val="222222"/>
          <w:sz w:val="22"/>
          <w:szCs w:val="22"/>
        </w:rPr>
        <w:t xml:space="preserve"> a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stromeček), </w:t>
      </w:r>
      <w:r w:rsidR="00580BB3" w:rsidRPr="00580BB3">
        <w:rPr>
          <w:rFonts w:ascii="Arial" w:hAnsi="Arial" w:cs="Arial"/>
          <w:color w:val="222222"/>
          <w:sz w:val="22"/>
          <w:szCs w:val="22"/>
        </w:rPr>
        <w:t>které</w:t>
      </w:r>
      <w:r w:rsidR="009C7E7D" w:rsidRPr="00580BB3">
        <w:rPr>
          <w:rFonts w:ascii="Arial" w:hAnsi="Arial" w:cs="Arial"/>
          <w:color w:val="222222"/>
          <w:sz w:val="22"/>
          <w:szCs w:val="22"/>
        </w:rPr>
        <w:t xml:space="preserve"> zábavnou formou ukazují principy elektronického řízení</w:t>
      </w:r>
      <w:r w:rsidR="00580BB3" w:rsidRPr="00580BB3">
        <w:rPr>
          <w:rFonts w:ascii="Arial" w:hAnsi="Arial" w:cs="Arial"/>
          <w:color w:val="222222"/>
          <w:sz w:val="22"/>
          <w:szCs w:val="22"/>
        </w:rPr>
        <w:t>.</w:t>
      </w:r>
    </w:p>
    <w:p w:rsidR="00D42F57" w:rsidRPr="00D42F57" w:rsidRDefault="004335D4" w:rsidP="005C6BC4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4" w:history="1">
        <w:r w:rsidR="00652CAB" w:rsidRPr="00D42F57">
          <w:rPr>
            <w:rStyle w:val="Hypertextovodkaz"/>
            <w:rFonts w:ascii="Arial" w:hAnsi="Arial" w:cs="Arial"/>
            <w:sz w:val="22"/>
            <w:szCs w:val="22"/>
          </w:rPr>
          <w:t xml:space="preserve">Model auta </w:t>
        </w:r>
        <w:r w:rsidR="009C7E7D" w:rsidRPr="00D42F57">
          <w:rPr>
            <w:rStyle w:val="Hypertextovodkaz"/>
            <w:rFonts w:ascii="Arial" w:hAnsi="Arial" w:cs="Arial"/>
            <w:sz w:val="22"/>
            <w:szCs w:val="22"/>
          </w:rPr>
          <w:t xml:space="preserve">s prvky řízení drive by </w:t>
        </w:r>
        <w:proofErr w:type="spellStart"/>
        <w:r w:rsidR="009C7E7D" w:rsidRPr="00D42F57">
          <w:rPr>
            <w:rStyle w:val="Hypertextovodkaz"/>
            <w:rFonts w:ascii="Arial" w:hAnsi="Arial" w:cs="Arial"/>
            <w:sz w:val="22"/>
            <w:szCs w:val="22"/>
          </w:rPr>
          <w:t>wire</w:t>
        </w:r>
        <w:proofErr w:type="spellEnd"/>
      </w:hyperlink>
      <w:r w:rsidR="009C7E7D" w:rsidRPr="00D42F57">
        <w:rPr>
          <w:rFonts w:ascii="Arial" w:hAnsi="Arial" w:cs="Arial"/>
          <w:color w:val="222222"/>
          <w:sz w:val="22"/>
          <w:szCs w:val="22"/>
        </w:rPr>
        <w:t xml:space="preserve"> je modelářské autíčko </w:t>
      </w:r>
      <w:r w:rsidR="00D42F57" w:rsidRPr="00D42F57">
        <w:rPr>
          <w:rFonts w:ascii="Arial" w:hAnsi="Arial" w:cs="Arial"/>
          <w:color w:val="222222"/>
          <w:sz w:val="22"/>
          <w:szCs w:val="22"/>
        </w:rPr>
        <w:t>vylepšené o</w:t>
      </w:r>
      <w:r w:rsidR="009C7E7D" w:rsidRPr="00D42F57">
        <w:rPr>
          <w:rFonts w:ascii="Arial" w:hAnsi="Arial" w:cs="Arial"/>
          <w:color w:val="222222"/>
          <w:sz w:val="22"/>
          <w:szCs w:val="22"/>
        </w:rPr>
        <w:t xml:space="preserve"> dv</w:t>
      </w:r>
      <w:r w:rsidR="00D42F57" w:rsidRPr="00D42F57">
        <w:rPr>
          <w:rFonts w:ascii="Arial" w:hAnsi="Arial" w:cs="Arial"/>
          <w:color w:val="222222"/>
          <w:sz w:val="22"/>
          <w:szCs w:val="22"/>
        </w:rPr>
        <w:t>a</w:t>
      </w:r>
      <w:r w:rsidR="009C7E7D" w:rsidRPr="00D42F57">
        <w:rPr>
          <w:rFonts w:ascii="Arial" w:hAnsi="Arial" w:cs="Arial"/>
          <w:color w:val="222222"/>
          <w:sz w:val="22"/>
          <w:szCs w:val="22"/>
        </w:rPr>
        <w:t xml:space="preserve"> elektromotory na zadní nápravě a speciální elektroniku </w:t>
      </w:r>
      <w:r w:rsidR="00D42F57" w:rsidRPr="00D42F57">
        <w:rPr>
          <w:rFonts w:ascii="Arial" w:hAnsi="Arial" w:cs="Arial"/>
          <w:color w:val="222222"/>
          <w:sz w:val="22"/>
          <w:szCs w:val="22"/>
        </w:rPr>
        <w:t>a</w:t>
      </w:r>
      <w:r w:rsidR="009C7E7D" w:rsidRPr="00D42F57">
        <w:rPr>
          <w:rFonts w:ascii="Arial" w:hAnsi="Arial" w:cs="Arial"/>
          <w:color w:val="222222"/>
          <w:sz w:val="22"/>
          <w:szCs w:val="22"/>
        </w:rPr>
        <w:t xml:space="preserve"> řídicí software, který dokáže přerozdělovat točivý moment.</w:t>
      </w:r>
    </w:p>
    <w:p w:rsidR="00652CAB" w:rsidRPr="00580BB3" w:rsidRDefault="004335D4" w:rsidP="00AF6CFF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5" w:history="1"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Autonomní formule F1/10</w:t>
        </w:r>
      </w:hyperlink>
      <w:r w:rsidR="00174AE0" w:rsidRPr="00580BB3">
        <w:rPr>
          <w:rFonts w:ascii="Arial" w:hAnsi="Arial" w:cs="Arial"/>
          <w:color w:val="222222"/>
          <w:sz w:val="22"/>
          <w:szCs w:val="22"/>
        </w:rPr>
        <w:t xml:space="preserve"> je model autonomního </w:t>
      </w:r>
      <w:proofErr w:type="spellStart"/>
      <w:r w:rsidR="00D42F57">
        <w:rPr>
          <w:rFonts w:ascii="Arial" w:hAnsi="Arial" w:cs="Arial"/>
          <w:color w:val="222222"/>
          <w:sz w:val="22"/>
          <w:szCs w:val="22"/>
        </w:rPr>
        <w:t>elektro</w:t>
      </w:r>
      <w:r w:rsidR="00174AE0" w:rsidRPr="00580BB3">
        <w:rPr>
          <w:rFonts w:ascii="Arial" w:hAnsi="Arial" w:cs="Arial"/>
          <w:color w:val="222222"/>
          <w:sz w:val="22"/>
          <w:szCs w:val="22"/>
        </w:rPr>
        <w:t>auta</w:t>
      </w:r>
      <w:proofErr w:type="spellEnd"/>
      <w:r w:rsidR="00CC2FC8" w:rsidRPr="00580BB3">
        <w:rPr>
          <w:rFonts w:ascii="Arial" w:hAnsi="Arial" w:cs="Arial"/>
          <w:color w:val="222222"/>
          <w:sz w:val="22"/>
          <w:szCs w:val="22"/>
        </w:rPr>
        <w:t xml:space="preserve"> v měřítku 1:10, s</w:t>
      </w:r>
      <w:r w:rsidR="00D42F57">
        <w:rPr>
          <w:rFonts w:ascii="Arial" w:hAnsi="Arial" w:cs="Arial"/>
          <w:color w:val="222222"/>
          <w:sz w:val="22"/>
          <w:szCs w:val="22"/>
        </w:rPr>
        <w:t>e</w:t>
      </w:r>
      <w:r w:rsidR="00CC2FC8" w:rsidRPr="00580BB3">
        <w:rPr>
          <w:rFonts w:ascii="Arial" w:hAnsi="Arial" w:cs="Arial"/>
          <w:color w:val="222222"/>
          <w:sz w:val="22"/>
          <w:szCs w:val="22"/>
        </w:rPr>
        <w:t xml:space="preserve"> kterým tým ČVUT vyhrál tento rok mezinárodní soutěž v Portugalsku. </w:t>
      </w:r>
    </w:p>
    <w:p w:rsidR="00580BB3" w:rsidRPr="00580BB3" w:rsidRDefault="004335D4" w:rsidP="00AF6CFF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6" w:history="1">
        <w:proofErr w:type="gramStart"/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3D</w:t>
        </w:r>
        <w:proofErr w:type="gramEnd"/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Farmer</w:t>
        </w:r>
        <w:proofErr w:type="spellEnd"/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 pro automatizaci 3D tiskových farem</w:t>
        </w:r>
      </w:hyperlink>
      <w:r w:rsidR="00580BB3" w:rsidRPr="00580BB3">
        <w:rPr>
          <w:rFonts w:ascii="Arial" w:hAnsi="Arial" w:cs="Arial"/>
          <w:color w:val="222222"/>
          <w:sz w:val="22"/>
          <w:szCs w:val="22"/>
        </w:rPr>
        <w:t xml:space="preserve"> je studentský projekt, který demonstruje možnost automatizovaně měnit pracovní desky 3D tiskáren.</w:t>
      </w:r>
    </w:p>
    <w:p w:rsidR="00AF6CFF" w:rsidRPr="00EC25A0" w:rsidRDefault="00D71356" w:rsidP="00AF6CFF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7" w:history="1">
        <w:r w:rsidR="00652CAB" w:rsidRPr="00580BB3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Projekty z katedry měření</w:t>
        </w:r>
      </w:hyperlink>
      <w:r w:rsidR="00174AE0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je expozice </w:t>
      </w:r>
      <w:r w:rsidR="00580BB3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šesti kreativních </w:t>
      </w:r>
      <w:r w:rsidR="00D42F5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studentských </w:t>
      </w:r>
      <w:r w:rsidR="00580BB3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>modelů</w:t>
      </w:r>
      <w:r w:rsidR="00D42F5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580BB3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>například laserov</w:t>
      </w:r>
      <w:r w:rsidR="00D42F57">
        <w:rPr>
          <w:rFonts w:ascii="Arial" w:hAnsi="Arial" w:cs="Arial"/>
          <w:color w:val="222222"/>
          <w:sz w:val="22"/>
          <w:szCs w:val="22"/>
          <w:shd w:val="clear" w:color="auto" w:fill="FFFFFF"/>
        </w:rPr>
        <w:t>é</w:t>
      </w:r>
      <w:r w:rsidR="00580BB3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vypalovačk</w:t>
      </w:r>
      <w:r w:rsidR="00D42F57">
        <w:rPr>
          <w:rFonts w:ascii="Arial" w:hAnsi="Arial" w:cs="Arial"/>
          <w:color w:val="222222"/>
          <w:sz w:val="22"/>
          <w:szCs w:val="22"/>
          <w:shd w:val="clear" w:color="auto" w:fill="FFFFFF"/>
        </w:rPr>
        <w:t>y</w:t>
      </w:r>
      <w:r w:rsidR="00580BB3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obrázků nebo magnetick</w:t>
      </w:r>
      <w:r w:rsidR="00687A7F">
        <w:rPr>
          <w:rFonts w:ascii="Arial" w:hAnsi="Arial" w:cs="Arial"/>
          <w:color w:val="222222"/>
          <w:sz w:val="22"/>
          <w:szCs w:val="22"/>
          <w:shd w:val="clear" w:color="auto" w:fill="FFFFFF"/>
        </w:rPr>
        <w:t>é</w:t>
      </w:r>
      <w:r w:rsidR="00580BB3" w:rsidRPr="00580B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levitace</w:t>
      </w:r>
      <w:r w:rsidR="00D42F5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EC25A0" w:rsidRPr="00D42F57" w:rsidRDefault="004335D4" w:rsidP="00EC25A0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8" w:history="1">
        <w:r w:rsidR="00EC25A0" w:rsidRPr="00D27A8E">
          <w:rPr>
            <w:rStyle w:val="Hypertextovodkaz"/>
            <w:rFonts w:ascii="Arial" w:hAnsi="Arial" w:cs="Arial"/>
            <w:sz w:val="22"/>
            <w:szCs w:val="22"/>
          </w:rPr>
          <w:t>Ultrazvuková manipulace</w:t>
        </w:r>
      </w:hyperlink>
      <w:r w:rsidR="00EC25A0">
        <w:rPr>
          <w:rFonts w:ascii="Arial" w:hAnsi="Arial" w:cs="Arial"/>
          <w:color w:val="222222"/>
          <w:sz w:val="22"/>
          <w:szCs w:val="22"/>
        </w:rPr>
        <w:t xml:space="preserve"> je prezentace zdánlivě magického </w:t>
      </w:r>
      <w:r w:rsidR="00EC25A0" w:rsidRPr="00EC25A0">
        <w:rPr>
          <w:rFonts w:ascii="Arial" w:hAnsi="Arial" w:cs="Arial"/>
          <w:color w:val="222222"/>
          <w:sz w:val="22"/>
          <w:szCs w:val="22"/>
        </w:rPr>
        <w:t>systém</w:t>
      </w:r>
      <w:r w:rsidR="00EC25A0">
        <w:rPr>
          <w:rFonts w:ascii="Arial" w:hAnsi="Arial" w:cs="Arial"/>
          <w:color w:val="222222"/>
          <w:sz w:val="22"/>
          <w:szCs w:val="22"/>
        </w:rPr>
        <w:t>u</w:t>
      </w:r>
      <w:r w:rsidR="00EC25A0" w:rsidRPr="00EC25A0">
        <w:rPr>
          <w:rFonts w:ascii="Arial" w:hAnsi="Arial" w:cs="Arial"/>
          <w:color w:val="222222"/>
          <w:sz w:val="22"/>
          <w:szCs w:val="22"/>
        </w:rPr>
        <w:t>, který dokáže bez kontaktu pohybovat s malými objekty</w:t>
      </w:r>
      <w:r w:rsidR="00D27A8E">
        <w:rPr>
          <w:rFonts w:ascii="Arial" w:hAnsi="Arial" w:cs="Arial"/>
          <w:color w:val="222222"/>
          <w:sz w:val="22"/>
          <w:szCs w:val="22"/>
        </w:rPr>
        <w:t xml:space="preserve"> ultrazvukem</w:t>
      </w:r>
    </w:p>
    <w:p w:rsidR="00580BB3" w:rsidRDefault="004335D4" w:rsidP="00AF6CFF">
      <w:pPr>
        <w:pStyle w:val="Normln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9" w:history="1">
        <w:proofErr w:type="spellStart"/>
        <w:r w:rsidR="00652CAB" w:rsidRPr="00580BB3">
          <w:rPr>
            <w:rStyle w:val="Hypertextovodkaz"/>
            <w:rFonts w:ascii="Arial" w:hAnsi="Arial" w:cs="Arial"/>
            <w:sz w:val="22"/>
            <w:szCs w:val="22"/>
          </w:rPr>
          <w:t>wITches</w:t>
        </w:r>
        <w:proofErr w:type="spellEnd"/>
      </w:hyperlink>
      <w:r w:rsidR="00652CAB" w:rsidRPr="00580BB3">
        <w:rPr>
          <w:rFonts w:ascii="Arial" w:hAnsi="Arial" w:cs="Arial"/>
          <w:color w:val="222222"/>
          <w:sz w:val="22"/>
          <w:szCs w:val="22"/>
        </w:rPr>
        <w:t xml:space="preserve"> </w:t>
      </w:r>
      <w:r w:rsidR="00580BB3" w:rsidRPr="00580BB3">
        <w:rPr>
          <w:rFonts w:ascii="Arial" w:hAnsi="Arial" w:cs="Arial"/>
          <w:color w:val="222222"/>
          <w:sz w:val="22"/>
          <w:szCs w:val="22"/>
        </w:rPr>
        <w:t>je dívčí skupina z FEL ČVUT, která se věnuje popularizaci IT</w:t>
      </w:r>
      <w:r w:rsidR="00D42F57">
        <w:rPr>
          <w:rFonts w:ascii="Arial" w:hAnsi="Arial" w:cs="Arial"/>
          <w:color w:val="222222"/>
          <w:sz w:val="22"/>
          <w:szCs w:val="22"/>
        </w:rPr>
        <w:t xml:space="preserve"> témat. </w:t>
      </w:r>
      <w:r w:rsidR="00580BB3" w:rsidRPr="00580BB3">
        <w:rPr>
          <w:rFonts w:ascii="Arial" w:hAnsi="Arial" w:cs="Arial"/>
          <w:color w:val="222222"/>
          <w:sz w:val="22"/>
          <w:szCs w:val="22"/>
        </w:rPr>
        <w:t>Jejich expozice zahrnuje tvůrčí workshopy (hlavně) pro děti s pomocí mikropočítačů a miniaturních robotů.</w:t>
      </w:r>
    </w:p>
    <w:p w:rsidR="00CC2FC8" w:rsidRPr="00AF6CFF" w:rsidRDefault="00580BB3" w:rsidP="00652CAB">
      <w:pPr>
        <w:pStyle w:val="Normln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F6CFF">
        <w:rPr>
          <w:rFonts w:ascii="Arial" w:hAnsi="Arial" w:cs="Arial"/>
          <w:color w:val="222222"/>
          <w:sz w:val="22"/>
          <w:szCs w:val="22"/>
        </w:rPr>
        <w:t xml:space="preserve">Festival Maker </w:t>
      </w:r>
      <w:proofErr w:type="spellStart"/>
      <w:r w:rsidRPr="00AF6CFF">
        <w:rPr>
          <w:rFonts w:ascii="Arial" w:hAnsi="Arial" w:cs="Arial"/>
          <w:color w:val="222222"/>
          <w:sz w:val="22"/>
          <w:szCs w:val="22"/>
        </w:rPr>
        <w:t>Faire</w:t>
      </w:r>
      <w:proofErr w:type="spellEnd"/>
      <w:r w:rsidRPr="00AF6CFF">
        <w:rPr>
          <w:rFonts w:ascii="Arial" w:hAnsi="Arial" w:cs="Arial"/>
          <w:color w:val="222222"/>
          <w:sz w:val="22"/>
          <w:szCs w:val="22"/>
        </w:rPr>
        <w:t xml:space="preserve"> Prague se koná 23. a 24. června 2018 v Průmyslovém paláci na Výstavišti Praha v partnerství Fakulty elektrotechnické </w:t>
      </w:r>
      <w:proofErr w:type="gramStart"/>
      <w:r w:rsidRPr="00AF6CFF">
        <w:rPr>
          <w:rFonts w:ascii="Arial" w:hAnsi="Arial" w:cs="Arial"/>
          <w:color w:val="222222"/>
          <w:sz w:val="22"/>
          <w:szCs w:val="22"/>
        </w:rPr>
        <w:t>ČVUT</w:t>
      </w:r>
      <w:proofErr w:type="gramEnd"/>
      <w:r w:rsidR="00D42F57">
        <w:rPr>
          <w:rFonts w:ascii="Arial" w:hAnsi="Arial" w:cs="Arial"/>
          <w:color w:val="222222"/>
          <w:sz w:val="22"/>
          <w:szCs w:val="22"/>
        </w:rPr>
        <w:t xml:space="preserve"> a kromě výše uvedených expozic představí na 180 dalších projektů a desítky workshopů a prezentací.</w:t>
      </w:r>
      <w:r w:rsidR="00652CAB" w:rsidRPr="00AF6CFF">
        <w:rPr>
          <w:rFonts w:ascii="Arial" w:hAnsi="Arial" w:cs="Arial"/>
          <w:color w:val="222222"/>
          <w:sz w:val="22"/>
          <w:szCs w:val="22"/>
        </w:rPr>
        <w:br/>
      </w:r>
    </w:p>
    <w:p w:rsidR="00CC2FC8" w:rsidRDefault="00CC2FC8" w:rsidP="00652CAB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52CAB" w:rsidRDefault="00652CAB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61B9" w:rsidRDefault="00E061B9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61B9" w:rsidRDefault="00E061B9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61B9" w:rsidRDefault="00E061B9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30531" w:rsidRDefault="00530531" w:rsidP="00530531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0E5C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20" w:history="1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:rsidR="008A0E5C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A0E5C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FB2787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210BF">
        <w:rPr>
          <w:rFonts w:ascii="Arial" w:hAnsi="Arial" w:cs="Arial"/>
          <w:b/>
          <w:sz w:val="18"/>
          <w:szCs w:val="18"/>
        </w:rPr>
        <w:t>České vysoké učení technické</w:t>
      </w:r>
      <w:r w:rsidRPr="001210BF">
        <w:rPr>
          <w:rFonts w:ascii="Arial" w:hAnsi="Arial" w:cs="Arial"/>
          <w:sz w:val="18"/>
          <w:szCs w:val="18"/>
        </w:rPr>
        <w:t xml:space="preserve"> v Praze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 575 studijních oborů. ČVUT vychovává odborníky v oblasti techniky, vědce a manažery se znalostí cizích jazyků, kteří jsou dynamičtí, flexibilní a dokáží se rychle přizpůsobovat požadavkům trhu. V roce 2018 se ČVUT umístilo v hodnocení QS </w:t>
      </w:r>
      <w:proofErr w:type="spellStart"/>
      <w:r w:rsidRPr="001210BF">
        <w:rPr>
          <w:rFonts w:ascii="Arial" w:hAnsi="Arial" w:cs="Arial"/>
          <w:sz w:val="18"/>
          <w:szCs w:val="18"/>
        </w:rPr>
        <w:t>World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210BF">
        <w:rPr>
          <w:rFonts w:ascii="Arial" w:hAnsi="Arial" w:cs="Arial"/>
          <w:sz w:val="18"/>
          <w:szCs w:val="18"/>
        </w:rPr>
        <w:t>Rankings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, které zahrnuje více než 4500 světových univerzit, v oblasti „Civil and </w:t>
      </w:r>
      <w:proofErr w:type="spellStart"/>
      <w:r w:rsidRPr="001210BF">
        <w:rPr>
          <w:rFonts w:ascii="Arial" w:hAnsi="Arial" w:cs="Arial"/>
          <w:sz w:val="18"/>
          <w:szCs w:val="18"/>
        </w:rPr>
        <w:t>Structural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>" na 101. – 150.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Mechanical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210BF">
        <w:rPr>
          <w:rFonts w:ascii="Arial" w:hAnsi="Arial" w:cs="Arial"/>
          <w:sz w:val="18"/>
          <w:szCs w:val="18"/>
        </w:rPr>
        <w:t>Aeronautical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210BF">
        <w:rPr>
          <w:rFonts w:ascii="Arial" w:hAnsi="Arial" w:cs="Arial"/>
          <w:sz w:val="18"/>
          <w:szCs w:val="18"/>
        </w:rPr>
        <w:t>Manuf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>“ na 151. – 200.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Computer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1210BF">
        <w:rPr>
          <w:rFonts w:ascii="Arial" w:hAnsi="Arial" w:cs="Arial"/>
          <w:sz w:val="18"/>
          <w:szCs w:val="18"/>
        </w:rPr>
        <w:t>Information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Systems" na 201. – 250.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Electrical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210BF">
        <w:rPr>
          <w:rFonts w:ascii="Arial" w:hAnsi="Arial" w:cs="Arial"/>
          <w:sz w:val="18"/>
          <w:szCs w:val="18"/>
        </w:rPr>
        <w:t>Electronic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>“ na 201. – 250. místě.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Mathematics</w:t>
      </w:r>
      <w:proofErr w:type="spellEnd"/>
      <w:r w:rsidRPr="001210BF">
        <w:rPr>
          <w:rFonts w:ascii="Arial" w:hAnsi="Arial" w:cs="Arial"/>
          <w:sz w:val="18"/>
          <w:szCs w:val="18"/>
        </w:rPr>
        <w:t>“ na 251. – 300. místě a „</w:t>
      </w:r>
      <w:proofErr w:type="spellStart"/>
      <w:r w:rsidRPr="001210BF">
        <w:rPr>
          <w:rFonts w:ascii="Arial" w:hAnsi="Arial" w:cs="Arial"/>
          <w:sz w:val="18"/>
          <w:szCs w:val="18"/>
        </w:rPr>
        <w:t>Physics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Astronomy“ na 151. – 200., v oblasti „Natural </w:t>
      </w:r>
      <w:proofErr w:type="spellStart"/>
      <w:r w:rsidRPr="001210BF">
        <w:rPr>
          <w:rFonts w:ascii="Arial" w:hAnsi="Arial" w:cs="Arial"/>
          <w:sz w:val="18"/>
          <w:szCs w:val="18"/>
        </w:rPr>
        <w:t>Sciences</w:t>
      </w:r>
      <w:proofErr w:type="spellEnd"/>
      <w:r w:rsidRPr="001210BF">
        <w:rPr>
          <w:rFonts w:ascii="Arial" w:hAnsi="Arial" w:cs="Arial"/>
          <w:sz w:val="18"/>
          <w:szCs w:val="18"/>
        </w:rPr>
        <w:t>“ na 220.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Architecture</w:t>
      </w:r>
      <w:proofErr w:type="spellEnd"/>
      <w:r w:rsidRPr="001210BF">
        <w:rPr>
          <w:rFonts w:ascii="Arial" w:hAnsi="Arial" w:cs="Arial"/>
          <w:sz w:val="18"/>
          <w:szCs w:val="18"/>
        </w:rPr>
        <w:t>/</w:t>
      </w:r>
      <w:proofErr w:type="spellStart"/>
      <w:r w:rsidRPr="001210BF">
        <w:rPr>
          <w:rFonts w:ascii="Arial" w:hAnsi="Arial" w:cs="Arial"/>
          <w:sz w:val="18"/>
          <w:szCs w:val="18"/>
        </w:rPr>
        <w:t>Built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Environment“ na 151. – 200.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Technology“ na 220. místě. V celkovém hodnocení university je ČVUT na 491. – 500. příčce v meziročním srovnání a je tak stále nejlepší tuzemskou technickou univerzitou. Více informací najdete na </w:t>
      </w:r>
      <w:hyperlink r:id="rId21" w:history="1">
        <w:r w:rsidRPr="00F12DF7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210BF">
        <w:rPr>
          <w:rFonts w:ascii="Arial" w:hAnsi="Arial" w:cs="Arial"/>
          <w:sz w:val="18"/>
          <w:szCs w:val="18"/>
        </w:rPr>
        <w:t>.</w:t>
      </w:r>
    </w:p>
    <w:p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22"/>
      <w:headerReference w:type="first" r:id="rId23"/>
      <w:footerReference w:type="first" r:id="rId2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D4" w:rsidRDefault="004335D4" w:rsidP="003829EA">
      <w:pPr>
        <w:spacing w:line="240" w:lineRule="auto"/>
      </w:pPr>
      <w:r>
        <w:separator/>
      </w:r>
    </w:p>
  </w:endnote>
  <w:endnote w:type="continuationSeparator" w:id="0">
    <w:p w:rsidR="004335D4" w:rsidRDefault="004335D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CF" w:rsidRPr="00BE3DFC" w:rsidRDefault="00B47DCF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B47DCF" w:rsidRPr="00BE3DFC" w:rsidRDefault="00B47DCF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72F8E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D4" w:rsidRDefault="004335D4" w:rsidP="003829EA">
      <w:pPr>
        <w:spacing w:line="240" w:lineRule="auto"/>
      </w:pPr>
      <w:r>
        <w:separator/>
      </w:r>
    </w:p>
  </w:footnote>
  <w:footnote w:type="continuationSeparator" w:id="0">
    <w:p w:rsidR="004335D4" w:rsidRDefault="004335D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CF" w:rsidRPr="004764D3" w:rsidRDefault="00B47DCF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B47DCF" w:rsidRPr="004764D3" w:rsidRDefault="00B47DCF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B47DCF" w:rsidRPr="00E40EFE" w:rsidRDefault="00B47DCF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B47DCF" w:rsidRDefault="00B47DCF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2921C3AC" wp14:editId="0F5C5C0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442BE6" wp14:editId="0354F3D8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5A855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CF" w:rsidRPr="001E3831" w:rsidRDefault="00B47DCF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B47DCF" w:rsidRPr="001442C5" w:rsidRDefault="00B47DCF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5564"/>
    <w:multiLevelType w:val="hybridMultilevel"/>
    <w:tmpl w:val="2A64A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403B8"/>
    <w:rsid w:val="000421D9"/>
    <w:rsid w:val="00045A8B"/>
    <w:rsid w:val="00051265"/>
    <w:rsid w:val="00056415"/>
    <w:rsid w:val="00061C7C"/>
    <w:rsid w:val="000633F2"/>
    <w:rsid w:val="00071B94"/>
    <w:rsid w:val="00080867"/>
    <w:rsid w:val="0008483B"/>
    <w:rsid w:val="00091D3D"/>
    <w:rsid w:val="000A1A26"/>
    <w:rsid w:val="000A4D7F"/>
    <w:rsid w:val="000B0A9A"/>
    <w:rsid w:val="000B1791"/>
    <w:rsid w:val="000C1D22"/>
    <w:rsid w:val="000C2CE8"/>
    <w:rsid w:val="000D46FF"/>
    <w:rsid w:val="000D4C39"/>
    <w:rsid w:val="000D58B2"/>
    <w:rsid w:val="000E4397"/>
    <w:rsid w:val="000F3D93"/>
    <w:rsid w:val="00120F1A"/>
    <w:rsid w:val="001210BF"/>
    <w:rsid w:val="001442C5"/>
    <w:rsid w:val="00144895"/>
    <w:rsid w:val="00147F8C"/>
    <w:rsid w:val="00174A89"/>
    <w:rsid w:val="00174AE0"/>
    <w:rsid w:val="001766B4"/>
    <w:rsid w:val="001C7E6B"/>
    <w:rsid w:val="001E3831"/>
    <w:rsid w:val="002032BB"/>
    <w:rsid w:val="0021066B"/>
    <w:rsid w:val="002249CE"/>
    <w:rsid w:val="00224B97"/>
    <w:rsid w:val="00226B0D"/>
    <w:rsid w:val="002370F2"/>
    <w:rsid w:val="00244E44"/>
    <w:rsid w:val="002553A2"/>
    <w:rsid w:val="00267A01"/>
    <w:rsid w:val="0027254C"/>
    <w:rsid w:val="00290FD2"/>
    <w:rsid w:val="0029788C"/>
    <w:rsid w:val="00297CB8"/>
    <w:rsid w:val="002A2E9C"/>
    <w:rsid w:val="002A4B9F"/>
    <w:rsid w:val="002C36AD"/>
    <w:rsid w:val="002C5BBC"/>
    <w:rsid w:val="002F6D71"/>
    <w:rsid w:val="003429B8"/>
    <w:rsid w:val="003559A8"/>
    <w:rsid w:val="00362CEF"/>
    <w:rsid w:val="003651C0"/>
    <w:rsid w:val="00370EA8"/>
    <w:rsid w:val="00376DD9"/>
    <w:rsid w:val="00380C7A"/>
    <w:rsid w:val="003829EA"/>
    <w:rsid w:val="00387CAD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7F23"/>
    <w:rsid w:val="004326E7"/>
    <w:rsid w:val="004335D4"/>
    <w:rsid w:val="004345FB"/>
    <w:rsid w:val="004421F8"/>
    <w:rsid w:val="00447B33"/>
    <w:rsid w:val="00450CF6"/>
    <w:rsid w:val="004529D4"/>
    <w:rsid w:val="00461215"/>
    <w:rsid w:val="004764D3"/>
    <w:rsid w:val="00490E4D"/>
    <w:rsid w:val="0049709A"/>
    <w:rsid w:val="004A212C"/>
    <w:rsid w:val="004C34B5"/>
    <w:rsid w:val="004C66D8"/>
    <w:rsid w:val="004D0215"/>
    <w:rsid w:val="004D0435"/>
    <w:rsid w:val="004D4F7A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57CEB"/>
    <w:rsid w:val="00566042"/>
    <w:rsid w:val="005726D0"/>
    <w:rsid w:val="00574099"/>
    <w:rsid w:val="00580BB3"/>
    <w:rsid w:val="0059737B"/>
    <w:rsid w:val="00597401"/>
    <w:rsid w:val="005A3052"/>
    <w:rsid w:val="005B3A23"/>
    <w:rsid w:val="005B7D51"/>
    <w:rsid w:val="005E5BF0"/>
    <w:rsid w:val="005E759D"/>
    <w:rsid w:val="005F3819"/>
    <w:rsid w:val="005F5E27"/>
    <w:rsid w:val="0060235C"/>
    <w:rsid w:val="00622406"/>
    <w:rsid w:val="0062612C"/>
    <w:rsid w:val="00630278"/>
    <w:rsid w:val="0063165A"/>
    <w:rsid w:val="00636164"/>
    <w:rsid w:val="00647922"/>
    <w:rsid w:val="006505D5"/>
    <w:rsid w:val="00652CAB"/>
    <w:rsid w:val="0067718E"/>
    <w:rsid w:val="006804B0"/>
    <w:rsid w:val="00686198"/>
    <w:rsid w:val="00687A7F"/>
    <w:rsid w:val="00694AEA"/>
    <w:rsid w:val="006A56ED"/>
    <w:rsid w:val="006A7B2B"/>
    <w:rsid w:val="006B599E"/>
    <w:rsid w:val="006E4BB4"/>
    <w:rsid w:val="006E67F6"/>
    <w:rsid w:val="006F4F45"/>
    <w:rsid w:val="007334A1"/>
    <w:rsid w:val="007553CB"/>
    <w:rsid w:val="0076192E"/>
    <w:rsid w:val="00773564"/>
    <w:rsid w:val="00790AFA"/>
    <w:rsid w:val="00797F97"/>
    <w:rsid w:val="007D57DB"/>
    <w:rsid w:val="007D5A12"/>
    <w:rsid w:val="007D5B59"/>
    <w:rsid w:val="007E2B2D"/>
    <w:rsid w:val="007E5B2F"/>
    <w:rsid w:val="007F1A3F"/>
    <w:rsid w:val="0080004C"/>
    <w:rsid w:val="00816FF7"/>
    <w:rsid w:val="00841A4D"/>
    <w:rsid w:val="00873462"/>
    <w:rsid w:val="008903E7"/>
    <w:rsid w:val="00891AEF"/>
    <w:rsid w:val="008A0E5C"/>
    <w:rsid w:val="008D4B2A"/>
    <w:rsid w:val="008E2CFB"/>
    <w:rsid w:val="008F6F70"/>
    <w:rsid w:val="00925272"/>
    <w:rsid w:val="00925A86"/>
    <w:rsid w:val="00930101"/>
    <w:rsid w:val="00933B38"/>
    <w:rsid w:val="00941856"/>
    <w:rsid w:val="0095566C"/>
    <w:rsid w:val="009566D3"/>
    <w:rsid w:val="00966AEC"/>
    <w:rsid w:val="00987A9C"/>
    <w:rsid w:val="00996A38"/>
    <w:rsid w:val="00997E73"/>
    <w:rsid w:val="009A04F0"/>
    <w:rsid w:val="009B7F09"/>
    <w:rsid w:val="009C7BC6"/>
    <w:rsid w:val="009C7E7D"/>
    <w:rsid w:val="009F6BE8"/>
    <w:rsid w:val="00A05010"/>
    <w:rsid w:val="00A059A7"/>
    <w:rsid w:val="00A1314E"/>
    <w:rsid w:val="00A265F4"/>
    <w:rsid w:val="00A27776"/>
    <w:rsid w:val="00A30D3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9222B"/>
    <w:rsid w:val="00AC1B9A"/>
    <w:rsid w:val="00AC5E9D"/>
    <w:rsid w:val="00AD0ED9"/>
    <w:rsid w:val="00AD1427"/>
    <w:rsid w:val="00AD6551"/>
    <w:rsid w:val="00AE0870"/>
    <w:rsid w:val="00AF6CFF"/>
    <w:rsid w:val="00B02592"/>
    <w:rsid w:val="00B02E9D"/>
    <w:rsid w:val="00B14FA1"/>
    <w:rsid w:val="00B16E43"/>
    <w:rsid w:val="00B17EEB"/>
    <w:rsid w:val="00B47DCF"/>
    <w:rsid w:val="00B57D98"/>
    <w:rsid w:val="00B6389C"/>
    <w:rsid w:val="00BA060D"/>
    <w:rsid w:val="00BA3F97"/>
    <w:rsid w:val="00BC3138"/>
    <w:rsid w:val="00BC411D"/>
    <w:rsid w:val="00BD5A92"/>
    <w:rsid w:val="00BE3A4A"/>
    <w:rsid w:val="00BE3DFC"/>
    <w:rsid w:val="00BF4A1C"/>
    <w:rsid w:val="00C046E8"/>
    <w:rsid w:val="00C328D4"/>
    <w:rsid w:val="00C46406"/>
    <w:rsid w:val="00C477D2"/>
    <w:rsid w:val="00C546B7"/>
    <w:rsid w:val="00C54FE8"/>
    <w:rsid w:val="00C5554A"/>
    <w:rsid w:val="00C72204"/>
    <w:rsid w:val="00C83632"/>
    <w:rsid w:val="00C95EAD"/>
    <w:rsid w:val="00CA59A8"/>
    <w:rsid w:val="00CB2F2D"/>
    <w:rsid w:val="00CB4377"/>
    <w:rsid w:val="00CC2372"/>
    <w:rsid w:val="00CC2FC8"/>
    <w:rsid w:val="00CC5DB4"/>
    <w:rsid w:val="00CE6DA7"/>
    <w:rsid w:val="00CF1A0C"/>
    <w:rsid w:val="00CF1D3C"/>
    <w:rsid w:val="00D06AB0"/>
    <w:rsid w:val="00D23488"/>
    <w:rsid w:val="00D27A8E"/>
    <w:rsid w:val="00D33521"/>
    <w:rsid w:val="00D33E16"/>
    <w:rsid w:val="00D42F57"/>
    <w:rsid w:val="00D463A8"/>
    <w:rsid w:val="00D51AD2"/>
    <w:rsid w:val="00D54B76"/>
    <w:rsid w:val="00D6379E"/>
    <w:rsid w:val="00D71356"/>
    <w:rsid w:val="00D72C07"/>
    <w:rsid w:val="00D81B9E"/>
    <w:rsid w:val="00DA1728"/>
    <w:rsid w:val="00DA704A"/>
    <w:rsid w:val="00DA7887"/>
    <w:rsid w:val="00DB2CA2"/>
    <w:rsid w:val="00DB6A03"/>
    <w:rsid w:val="00DC662C"/>
    <w:rsid w:val="00DF4335"/>
    <w:rsid w:val="00E0166E"/>
    <w:rsid w:val="00E026AC"/>
    <w:rsid w:val="00E061B9"/>
    <w:rsid w:val="00E1349C"/>
    <w:rsid w:val="00E15C86"/>
    <w:rsid w:val="00E175E1"/>
    <w:rsid w:val="00E2497A"/>
    <w:rsid w:val="00E26E4C"/>
    <w:rsid w:val="00E31231"/>
    <w:rsid w:val="00E31A05"/>
    <w:rsid w:val="00E6275C"/>
    <w:rsid w:val="00E724F6"/>
    <w:rsid w:val="00E7485F"/>
    <w:rsid w:val="00E83E4F"/>
    <w:rsid w:val="00E97E9B"/>
    <w:rsid w:val="00EB130E"/>
    <w:rsid w:val="00EB66DF"/>
    <w:rsid w:val="00EC1510"/>
    <w:rsid w:val="00EC25A0"/>
    <w:rsid w:val="00ED7E7A"/>
    <w:rsid w:val="00EF053A"/>
    <w:rsid w:val="00EF145B"/>
    <w:rsid w:val="00F00014"/>
    <w:rsid w:val="00F11829"/>
    <w:rsid w:val="00F154F8"/>
    <w:rsid w:val="00F23D38"/>
    <w:rsid w:val="00F447D5"/>
    <w:rsid w:val="00F62206"/>
    <w:rsid w:val="00F63083"/>
    <w:rsid w:val="00F74D15"/>
    <w:rsid w:val="00F810A1"/>
    <w:rsid w:val="00F9525B"/>
    <w:rsid w:val="00FB2787"/>
    <w:rsid w:val="00FC2511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2BFBB8-A854-42E1-8D05-2C4044A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paragraph" w:customStyle="1" w:styleId="Standard">
    <w:name w:val="Standard"/>
    <w:rsid w:val="0021066B"/>
    <w:pPr>
      <w:suppressAutoHyphens/>
      <w:autoSpaceDN w:val="0"/>
      <w:textAlignment w:val="baseline"/>
    </w:pPr>
    <w:rPr>
      <w:rFonts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gue.makerfaire.com/maker/entry/499/" TargetMode="External"/><Relationship Id="rId18" Type="http://schemas.openxmlformats.org/officeDocument/2006/relationships/hyperlink" Target="http://prague.makerfaire.com/maker/entry/434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vut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rague.makerfaire.com/maker/entry/444/" TargetMode="External"/><Relationship Id="rId17" Type="http://schemas.openxmlformats.org/officeDocument/2006/relationships/hyperlink" Target="http://prague.makerfaire.com/maker/entry/350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rague.makerfaire.com/maker/entry/429/" TargetMode="External"/><Relationship Id="rId20" Type="http://schemas.openxmlformats.org/officeDocument/2006/relationships/hyperlink" Target="http://www.fel.cvut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gue.makerfaire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prague.makerfaire.com/maker/entry/433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prague.makerfaire.com/maker/entry/36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ague.makerfaire.com/maker/entry/435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BFE36-2C50-4A31-A623-89D7C54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5</TotalTime>
  <Pages>1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Lucie Budinová</dc:creator>
  <cp:keywords/>
  <dc:description/>
  <cp:lastModifiedBy>Ivan</cp:lastModifiedBy>
  <cp:revision>6</cp:revision>
  <cp:lastPrinted>2018-02-28T08:42:00Z</cp:lastPrinted>
  <dcterms:created xsi:type="dcterms:W3CDTF">2018-06-20T14:12:00Z</dcterms:created>
  <dcterms:modified xsi:type="dcterms:W3CDTF">2018-06-21T05:41:00Z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